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CA" w:rsidRDefault="00D034CA" w:rsidP="00D034CA">
      <w:pPr>
        <w:spacing w:line="360" w:lineRule="auto"/>
        <w:ind w:left="8010" w:right="4" w:firstLine="630"/>
        <w:jc w:val="both"/>
        <w:rPr>
          <w:b/>
          <w:sz w:val="38"/>
          <w:u w:val="single"/>
        </w:rPr>
      </w:pPr>
      <w:r w:rsidRPr="0070488E">
        <w:rPr>
          <w:b/>
        </w:rPr>
        <w:t xml:space="preserve">Page 1 of </w:t>
      </w:r>
      <w:r>
        <w:rPr>
          <w:b/>
        </w:rPr>
        <w:t>3</w:t>
      </w:r>
    </w:p>
    <w:p w:rsidR="007534AA" w:rsidRPr="00553FA9" w:rsidRDefault="007534AA" w:rsidP="00553FA9">
      <w:pPr>
        <w:jc w:val="center"/>
        <w:outlineLvl w:val="0"/>
        <w:rPr>
          <w:b/>
          <w:sz w:val="38"/>
          <w:u w:val="single"/>
        </w:rPr>
      </w:pPr>
      <w:r w:rsidRPr="00553FA9">
        <w:rPr>
          <w:b/>
          <w:sz w:val="38"/>
          <w:u w:val="single"/>
        </w:rPr>
        <w:t>MARKFED CANNERIES, JALANDHAR</w:t>
      </w:r>
    </w:p>
    <w:p w:rsidR="00493DE8" w:rsidRDefault="00EE219B" w:rsidP="00553FA9">
      <w:pPr>
        <w:outlineLvl w:val="0"/>
        <w:rPr>
          <w:b/>
        </w:rPr>
      </w:pPr>
      <w:r>
        <w:rPr>
          <w:b/>
        </w:rPr>
        <w:tab/>
      </w:r>
    </w:p>
    <w:p w:rsidR="00553FA9" w:rsidRPr="00A06A9B" w:rsidRDefault="00B9791B" w:rsidP="00553FA9">
      <w:pPr>
        <w:jc w:val="center"/>
        <w:outlineLvl w:val="0"/>
        <w:rPr>
          <w:b/>
          <w:u w:val="single"/>
        </w:rPr>
      </w:pPr>
      <w:r>
        <w:rPr>
          <w:b/>
          <w:u w:val="single"/>
        </w:rPr>
        <w:t>E-</w:t>
      </w:r>
      <w:r w:rsidR="00A06A9B" w:rsidRPr="00A06A9B">
        <w:rPr>
          <w:b/>
          <w:u w:val="single"/>
        </w:rPr>
        <w:t xml:space="preserve">Tender for ”Sale of </w:t>
      </w:r>
      <w:r w:rsidR="00B078F6">
        <w:rPr>
          <w:b/>
          <w:u w:val="single"/>
        </w:rPr>
        <w:t xml:space="preserve">Scrips under </w:t>
      </w:r>
      <w:r w:rsidR="00C35258" w:rsidRPr="00C35258">
        <w:rPr>
          <w:rFonts w:ascii="Arial" w:hAnsi="Arial" w:cs="Arial"/>
          <w:b/>
          <w:bCs/>
          <w:color w:val="202124"/>
          <w:sz w:val="22"/>
          <w:szCs w:val="22"/>
          <w:u w:val="single"/>
          <w:shd w:val="clear" w:color="auto" w:fill="FFFFFF"/>
        </w:rPr>
        <w:t>Remission of Duties and Taxes on Export Products</w:t>
      </w:r>
      <w:r w:rsidR="00C35258" w:rsidRPr="00C35258">
        <w:rPr>
          <w:rFonts w:ascii="Arial" w:hAnsi="Arial" w:cs="Arial"/>
          <w:b/>
          <w:bCs/>
          <w:color w:val="202124"/>
          <w:sz w:val="18"/>
          <w:szCs w:val="18"/>
          <w:u w:val="single"/>
          <w:shd w:val="clear" w:color="auto" w:fill="FFFFFF"/>
        </w:rPr>
        <w:t xml:space="preserve"> (RoDTEP)</w:t>
      </w:r>
      <w:r w:rsidR="00A06A9B" w:rsidRPr="00C35258">
        <w:rPr>
          <w:b/>
        </w:rPr>
        <w:t>”</w:t>
      </w:r>
    </w:p>
    <w:p w:rsidR="00493DE8" w:rsidRDefault="00493DE8" w:rsidP="009E2DB0">
      <w:pPr>
        <w:spacing w:line="4" w:lineRule="atLeast"/>
        <w:jc w:val="center"/>
        <w:outlineLvl w:val="0"/>
        <w:rPr>
          <w:b/>
          <w:u w:val="single"/>
        </w:rPr>
      </w:pPr>
    </w:p>
    <w:p w:rsidR="00A06A9B" w:rsidRDefault="007534AA" w:rsidP="00A06A9B">
      <w:pPr>
        <w:spacing w:line="4" w:lineRule="atLeast"/>
        <w:jc w:val="center"/>
        <w:outlineLvl w:val="0"/>
        <w:rPr>
          <w:b/>
          <w:u w:val="single"/>
        </w:rPr>
      </w:pPr>
      <w:r w:rsidRPr="0057226B">
        <w:rPr>
          <w:b/>
          <w:u w:val="single"/>
        </w:rPr>
        <w:t>TERMS AND CONDITIONS</w:t>
      </w:r>
      <w:r w:rsidR="00C16296">
        <w:rPr>
          <w:b/>
          <w:u w:val="single"/>
        </w:rPr>
        <w:t xml:space="preserve"> FOR TENDER NOTICE NO.MC/20</w:t>
      </w:r>
      <w:r w:rsidR="00356016">
        <w:rPr>
          <w:b/>
          <w:u w:val="single"/>
        </w:rPr>
        <w:t>2</w:t>
      </w:r>
      <w:r w:rsidR="00F2001D">
        <w:rPr>
          <w:b/>
          <w:u w:val="single"/>
        </w:rPr>
        <w:t>2</w:t>
      </w:r>
      <w:r w:rsidR="00472450">
        <w:rPr>
          <w:b/>
          <w:u w:val="single"/>
        </w:rPr>
        <w:t>-23</w:t>
      </w:r>
      <w:r w:rsidR="00363651">
        <w:rPr>
          <w:b/>
          <w:u w:val="single"/>
        </w:rPr>
        <w:t>/</w:t>
      </w:r>
      <w:r w:rsidR="0034551E">
        <w:rPr>
          <w:b/>
          <w:u w:val="single"/>
        </w:rPr>
        <w:t>27</w:t>
      </w:r>
    </w:p>
    <w:p w:rsidR="0041050E" w:rsidRDefault="0041050E" w:rsidP="00930AFC">
      <w:pPr>
        <w:tabs>
          <w:tab w:val="left" w:pos="180"/>
          <w:tab w:val="left" w:pos="2880"/>
        </w:tabs>
        <w:ind w:right="-180"/>
        <w:rPr>
          <w:b/>
          <w:sz w:val="22"/>
          <w:szCs w:val="22"/>
        </w:rPr>
      </w:pPr>
      <w:r w:rsidRPr="00930AFC">
        <w:rPr>
          <w:b/>
          <w:sz w:val="22"/>
          <w:szCs w:val="22"/>
        </w:rPr>
        <w:t xml:space="preserve">Online tenders are invited </w:t>
      </w:r>
      <w:r w:rsidR="00980D02" w:rsidRPr="00930AFC">
        <w:rPr>
          <w:b/>
          <w:sz w:val="22"/>
          <w:szCs w:val="22"/>
        </w:rPr>
        <w:t xml:space="preserve">in two Bid System i.e. Technical and Financial </w:t>
      </w:r>
      <w:r w:rsidRPr="00930AFC">
        <w:rPr>
          <w:b/>
          <w:sz w:val="22"/>
          <w:szCs w:val="22"/>
        </w:rPr>
        <w:t>for Sale</w:t>
      </w:r>
      <w:r w:rsidR="00571792" w:rsidRPr="00930AFC">
        <w:rPr>
          <w:b/>
          <w:sz w:val="22"/>
          <w:szCs w:val="22"/>
        </w:rPr>
        <w:t xml:space="preserve"> of</w:t>
      </w:r>
      <w:r w:rsidR="001311B8" w:rsidRPr="00930AFC">
        <w:rPr>
          <w:b/>
          <w:sz w:val="22"/>
          <w:szCs w:val="22"/>
        </w:rPr>
        <w:t xml:space="preserve"> </w:t>
      </w:r>
      <w:r w:rsidR="00C35258">
        <w:rPr>
          <w:b/>
          <w:sz w:val="22"/>
          <w:szCs w:val="22"/>
          <w:u w:val="single"/>
        </w:rPr>
        <w:t>FIVE</w:t>
      </w:r>
      <w:r w:rsidR="00A40657" w:rsidRPr="00930AFC">
        <w:rPr>
          <w:b/>
          <w:sz w:val="22"/>
          <w:szCs w:val="22"/>
          <w:u w:val="single"/>
        </w:rPr>
        <w:t xml:space="preserve"> </w:t>
      </w:r>
      <w:r w:rsidR="00C35258">
        <w:rPr>
          <w:b/>
          <w:sz w:val="22"/>
          <w:szCs w:val="22"/>
          <w:u w:val="single"/>
        </w:rPr>
        <w:t>Scrips</w:t>
      </w:r>
      <w:r w:rsidR="00A40657" w:rsidRPr="00930AFC">
        <w:rPr>
          <w:b/>
          <w:sz w:val="22"/>
          <w:szCs w:val="22"/>
        </w:rPr>
        <w:t xml:space="preserve"> </w:t>
      </w:r>
      <w:r w:rsidR="001311B8" w:rsidRPr="00930AFC">
        <w:rPr>
          <w:b/>
          <w:sz w:val="22"/>
          <w:szCs w:val="22"/>
        </w:rPr>
        <w:t>of total face value of Rs.</w:t>
      </w:r>
      <w:r w:rsidR="00C35258">
        <w:rPr>
          <w:b/>
          <w:sz w:val="22"/>
          <w:szCs w:val="22"/>
        </w:rPr>
        <w:t>20,5</w:t>
      </w:r>
      <w:r w:rsidR="001D47EE">
        <w:rPr>
          <w:b/>
          <w:sz w:val="22"/>
          <w:szCs w:val="22"/>
        </w:rPr>
        <w:t>1</w:t>
      </w:r>
      <w:r w:rsidR="00C35258">
        <w:rPr>
          <w:b/>
          <w:sz w:val="22"/>
          <w:szCs w:val="22"/>
        </w:rPr>
        <w:t>,277</w:t>
      </w:r>
      <w:r w:rsidR="001311B8" w:rsidRPr="00930AFC">
        <w:rPr>
          <w:b/>
          <w:bCs/>
          <w:sz w:val="22"/>
          <w:szCs w:val="22"/>
        </w:rPr>
        <w:t>/-</w:t>
      </w:r>
      <w:r w:rsidR="00571792" w:rsidRPr="00930AFC">
        <w:rPr>
          <w:b/>
          <w:sz w:val="22"/>
          <w:szCs w:val="22"/>
        </w:rPr>
        <w:t xml:space="preserve"> </w:t>
      </w:r>
      <w:r w:rsidR="00C35258" w:rsidRPr="00C35258">
        <w:rPr>
          <w:rFonts w:ascii="Arial" w:hAnsi="Arial" w:cs="Arial"/>
          <w:b/>
          <w:bCs/>
          <w:color w:val="202124"/>
          <w:sz w:val="22"/>
          <w:szCs w:val="22"/>
          <w:u w:val="single"/>
          <w:shd w:val="clear" w:color="auto" w:fill="FFFFFF"/>
        </w:rPr>
        <w:t>Remission of Duties and Taxes on Export Products</w:t>
      </w:r>
      <w:r w:rsidR="00C35258">
        <w:rPr>
          <w:rFonts w:ascii="Arial" w:hAnsi="Arial" w:cs="Arial"/>
          <w:b/>
          <w:bCs/>
          <w:color w:val="202124"/>
          <w:sz w:val="18"/>
          <w:szCs w:val="18"/>
          <w:shd w:val="clear" w:color="auto" w:fill="FFFFFF"/>
        </w:rPr>
        <w:t xml:space="preserve"> (RoDTEP)</w:t>
      </w:r>
      <w:r w:rsidR="00571792" w:rsidRPr="00930AFC">
        <w:rPr>
          <w:b/>
          <w:sz w:val="22"/>
          <w:szCs w:val="22"/>
        </w:rPr>
        <w:t xml:space="preserve"> </w:t>
      </w:r>
      <w:r w:rsidRPr="00930AFC">
        <w:rPr>
          <w:b/>
          <w:sz w:val="22"/>
          <w:szCs w:val="22"/>
        </w:rPr>
        <w:t>:</w:t>
      </w:r>
    </w:p>
    <w:p w:rsidR="00C35258" w:rsidRPr="00930AFC" w:rsidRDefault="00C35258" w:rsidP="00930AFC">
      <w:pPr>
        <w:tabs>
          <w:tab w:val="left" w:pos="180"/>
          <w:tab w:val="left" w:pos="2880"/>
        </w:tabs>
        <w:ind w:right="-180"/>
        <w:rPr>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050"/>
        <w:gridCol w:w="1890"/>
        <w:gridCol w:w="2340"/>
        <w:gridCol w:w="1710"/>
      </w:tblGrid>
      <w:tr w:rsidR="0041050E" w:rsidRPr="006A72C4" w:rsidTr="00D31231">
        <w:trPr>
          <w:trHeight w:val="687"/>
        </w:trPr>
        <w:tc>
          <w:tcPr>
            <w:tcW w:w="558" w:type="dxa"/>
          </w:tcPr>
          <w:p w:rsidR="0041050E" w:rsidRPr="006A72C4" w:rsidRDefault="0041050E" w:rsidP="00B054BE">
            <w:pPr>
              <w:tabs>
                <w:tab w:val="left" w:pos="1440"/>
                <w:tab w:val="left" w:pos="2880"/>
              </w:tabs>
              <w:spacing w:line="360" w:lineRule="auto"/>
              <w:ind w:right="-180"/>
              <w:jc w:val="center"/>
              <w:rPr>
                <w:b/>
                <w:sz w:val="22"/>
                <w:szCs w:val="22"/>
              </w:rPr>
            </w:pPr>
            <w:r w:rsidRPr="006A72C4">
              <w:rPr>
                <w:b/>
                <w:sz w:val="22"/>
                <w:szCs w:val="22"/>
              </w:rPr>
              <w:t>Sr. No.</w:t>
            </w:r>
          </w:p>
        </w:tc>
        <w:tc>
          <w:tcPr>
            <w:tcW w:w="4050" w:type="dxa"/>
          </w:tcPr>
          <w:p w:rsidR="0041050E" w:rsidRPr="006A72C4" w:rsidRDefault="0041050E" w:rsidP="00B054BE">
            <w:pPr>
              <w:tabs>
                <w:tab w:val="left" w:pos="1440"/>
                <w:tab w:val="left" w:pos="2880"/>
              </w:tabs>
              <w:spacing w:line="360" w:lineRule="auto"/>
              <w:ind w:right="-180"/>
              <w:jc w:val="center"/>
              <w:rPr>
                <w:b/>
                <w:sz w:val="22"/>
                <w:szCs w:val="22"/>
              </w:rPr>
            </w:pPr>
            <w:r w:rsidRPr="006A72C4">
              <w:rPr>
                <w:b/>
                <w:sz w:val="22"/>
                <w:szCs w:val="22"/>
              </w:rPr>
              <w:t>Name of Item</w:t>
            </w:r>
          </w:p>
        </w:tc>
        <w:tc>
          <w:tcPr>
            <w:tcW w:w="1890" w:type="dxa"/>
          </w:tcPr>
          <w:p w:rsidR="0041050E" w:rsidRPr="006A72C4" w:rsidRDefault="0041050E" w:rsidP="00D31231">
            <w:pPr>
              <w:tabs>
                <w:tab w:val="left" w:pos="1440"/>
                <w:tab w:val="left" w:pos="2880"/>
              </w:tabs>
              <w:spacing w:line="360" w:lineRule="auto"/>
              <w:ind w:right="-180"/>
              <w:rPr>
                <w:b/>
                <w:sz w:val="22"/>
                <w:szCs w:val="22"/>
              </w:rPr>
            </w:pPr>
            <w:r w:rsidRPr="006A72C4">
              <w:rPr>
                <w:b/>
                <w:sz w:val="22"/>
                <w:szCs w:val="22"/>
              </w:rPr>
              <w:t>Tender form cost</w:t>
            </w:r>
          </w:p>
        </w:tc>
        <w:tc>
          <w:tcPr>
            <w:tcW w:w="2340" w:type="dxa"/>
          </w:tcPr>
          <w:p w:rsidR="0041050E" w:rsidRPr="006A72C4" w:rsidRDefault="0041050E" w:rsidP="00D31231">
            <w:pPr>
              <w:tabs>
                <w:tab w:val="left" w:pos="1440"/>
                <w:tab w:val="left" w:pos="2880"/>
              </w:tabs>
              <w:spacing w:line="360" w:lineRule="auto"/>
              <w:ind w:right="-180"/>
              <w:rPr>
                <w:b/>
                <w:sz w:val="22"/>
                <w:szCs w:val="22"/>
              </w:rPr>
            </w:pPr>
            <w:r w:rsidRPr="006A72C4">
              <w:rPr>
                <w:b/>
                <w:sz w:val="22"/>
                <w:szCs w:val="22"/>
              </w:rPr>
              <w:t>Tender processing fee</w:t>
            </w:r>
            <w:r w:rsidR="00CD4C64">
              <w:rPr>
                <w:b/>
                <w:sz w:val="22"/>
                <w:szCs w:val="22"/>
              </w:rPr>
              <w:t xml:space="preserve"> </w:t>
            </w:r>
          </w:p>
        </w:tc>
        <w:tc>
          <w:tcPr>
            <w:tcW w:w="1710" w:type="dxa"/>
          </w:tcPr>
          <w:p w:rsidR="0041050E" w:rsidRPr="006A72C4" w:rsidRDefault="0041050E" w:rsidP="00B054BE">
            <w:pPr>
              <w:tabs>
                <w:tab w:val="left" w:pos="1440"/>
                <w:tab w:val="left" w:pos="2880"/>
              </w:tabs>
              <w:spacing w:line="360" w:lineRule="auto"/>
              <w:ind w:right="-180"/>
              <w:jc w:val="center"/>
              <w:rPr>
                <w:b/>
                <w:sz w:val="22"/>
                <w:szCs w:val="22"/>
              </w:rPr>
            </w:pPr>
            <w:r w:rsidRPr="006A72C4">
              <w:rPr>
                <w:b/>
                <w:sz w:val="22"/>
                <w:szCs w:val="22"/>
              </w:rPr>
              <w:t>Earnest Money</w:t>
            </w:r>
          </w:p>
        </w:tc>
      </w:tr>
      <w:tr w:rsidR="0041050E" w:rsidRPr="006A72C4" w:rsidTr="00D31231">
        <w:trPr>
          <w:trHeight w:val="1074"/>
        </w:trPr>
        <w:tc>
          <w:tcPr>
            <w:tcW w:w="558" w:type="dxa"/>
          </w:tcPr>
          <w:p w:rsidR="0041050E" w:rsidRPr="006A72C4" w:rsidRDefault="0041050E" w:rsidP="00B054BE">
            <w:pPr>
              <w:tabs>
                <w:tab w:val="left" w:pos="1440"/>
                <w:tab w:val="left" w:pos="2880"/>
              </w:tabs>
              <w:spacing w:line="360" w:lineRule="auto"/>
              <w:ind w:right="-180"/>
              <w:jc w:val="both"/>
              <w:rPr>
                <w:b/>
                <w:sz w:val="22"/>
                <w:szCs w:val="22"/>
              </w:rPr>
            </w:pPr>
            <w:r w:rsidRPr="006A72C4">
              <w:rPr>
                <w:b/>
                <w:sz w:val="22"/>
                <w:szCs w:val="22"/>
              </w:rPr>
              <w:t>1.</w:t>
            </w:r>
          </w:p>
        </w:tc>
        <w:tc>
          <w:tcPr>
            <w:tcW w:w="4050" w:type="dxa"/>
          </w:tcPr>
          <w:p w:rsidR="0041050E" w:rsidRPr="005E6FA0" w:rsidRDefault="00A40657" w:rsidP="001D47EE">
            <w:pPr>
              <w:tabs>
                <w:tab w:val="left" w:pos="1440"/>
                <w:tab w:val="left" w:pos="2880"/>
              </w:tabs>
              <w:ind w:right="34"/>
              <w:jc w:val="both"/>
            </w:pPr>
            <w:r>
              <w:t xml:space="preserve">Tender </w:t>
            </w:r>
            <w:r w:rsidR="007C4A1C">
              <w:t>for the Sale of scrip</w:t>
            </w:r>
            <w:r w:rsidR="00425B16">
              <w:t>s</w:t>
            </w:r>
            <w:r w:rsidR="0041050E" w:rsidRPr="00D86C7A">
              <w:t xml:space="preserve"> </w:t>
            </w:r>
            <w:r w:rsidR="007656F8">
              <w:t>under the</w:t>
            </w:r>
            <w:r w:rsidR="00384254">
              <w:rPr>
                <w:b/>
                <w:u w:val="single"/>
              </w:rPr>
              <w:t xml:space="preserve"> </w:t>
            </w:r>
            <w:r w:rsidR="00324598" w:rsidRPr="00C35258">
              <w:rPr>
                <w:rFonts w:ascii="Arial" w:hAnsi="Arial" w:cs="Arial"/>
                <w:b/>
                <w:bCs/>
                <w:color w:val="202124"/>
                <w:sz w:val="22"/>
                <w:szCs w:val="22"/>
                <w:u w:val="single"/>
                <w:shd w:val="clear" w:color="auto" w:fill="FFFFFF"/>
              </w:rPr>
              <w:t>Remission of Duties and Taxes on Export Products</w:t>
            </w:r>
            <w:r w:rsidR="00324598">
              <w:rPr>
                <w:rFonts w:ascii="Arial" w:hAnsi="Arial" w:cs="Arial"/>
                <w:b/>
                <w:bCs/>
                <w:color w:val="202124"/>
                <w:sz w:val="18"/>
                <w:szCs w:val="18"/>
                <w:shd w:val="clear" w:color="auto" w:fill="FFFFFF"/>
              </w:rPr>
              <w:t xml:space="preserve"> (RoDTEP) </w:t>
            </w:r>
            <w:r w:rsidR="00384254">
              <w:t>having</w:t>
            </w:r>
            <w:r w:rsidR="00363651">
              <w:t xml:space="preserve"> total</w:t>
            </w:r>
            <w:r w:rsidR="00384254">
              <w:t xml:space="preserve"> face value of </w:t>
            </w:r>
            <w:r w:rsidR="000E278D">
              <w:rPr>
                <w:b/>
                <w:sz w:val="22"/>
                <w:szCs w:val="22"/>
              </w:rPr>
              <w:t>Rs.</w:t>
            </w:r>
            <w:r w:rsidR="00324598">
              <w:rPr>
                <w:b/>
                <w:sz w:val="22"/>
                <w:szCs w:val="22"/>
              </w:rPr>
              <w:t xml:space="preserve"> 20,5</w:t>
            </w:r>
            <w:r w:rsidR="001D47EE">
              <w:rPr>
                <w:b/>
                <w:sz w:val="22"/>
                <w:szCs w:val="22"/>
              </w:rPr>
              <w:t>1</w:t>
            </w:r>
            <w:r w:rsidR="00324598">
              <w:rPr>
                <w:b/>
                <w:sz w:val="22"/>
                <w:szCs w:val="22"/>
              </w:rPr>
              <w:t>,277</w:t>
            </w:r>
            <w:r w:rsidR="00324598" w:rsidRPr="00930AFC">
              <w:rPr>
                <w:b/>
                <w:bCs/>
                <w:sz w:val="22"/>
                <w:szCs w:val="22"/>
              </w:rPr>
              <w:t>/-</w:t>
            </w:r>
          </w:p>
        </w:tc>
        <w:tc>
          <w:tcPr>
            <w:tcW w:w="1890" w:type="dxa"/>
          </w:tcPr>
          <w:p w:rsidR="00CD4C64" w:rsidRDefault="00CD4C64" w:rsidP="00B054BE">
            <w:pPr>
              <w:tabs>
                <w:tab w:val="left" w:pos="1440"/>
                <w:tab w:val="left" w:pos="2880"/>
              </w:tabs>
              <w:spacing w:line="360" w:lineRule="auto"/>
              <w:ind w:right="-180"/>
              <w:jc w:val="center"/>
              <w:rPr>
                <w:b/>
                <w:sz w:val="22"/>
                <w:szCs w:val="22"/>
              </w:rPr>
            </w:pPr>
          </w:p>
          <w:p w:rsidR="00425B16" w:rsidRDefault="00425B16" w:rsidP="00425B16">
            <w:pPr>
              <w:tabs>
                <w:tab w:val="left" w:pos="1440"/>
                <w:tab w:val="left" w:pos="2880"/>
              </w:tabs>
              <w:spacing w:line="360" w:lineRule="auto"/>
              <w:ind w:right="-180"/>
              <w:jc w:val="center"/>
              <w:rPr>
                <w:b/>
                <w:sz w:val="22"/>
                <w:szCs w:val="22"/>
              </w:rPr>
            </w:pPr>
            <w:r>
              <w:rPr>
                <w:b/>
                <w:sz w:val="22"/>
                <w:szCs w:val="22"/>
              </w:rPr>
              <w:t>Rs.</w:t>
            </w:r>
            <w:r w:rsidR="0041050E">
              <w:rPr>
                <w:b/>
                <w:sz w:val="22"/>
                <w:szCs w:val="22"/>
              </w:rPr>
              <w:t>5</w:t>
            </w:r>
            <w:r>
              <w:rPr>
                <w:b/>
                <w:sz w:val="22"/>
                <w:szCs w:val="22"/>
              </w:rPr>
              <w:t>9</w:t>
            </w:r>
            <w:r w:rsidR="0041050E" w:rsidRPr="006A72C4">
              <w:rPr>
                <w:b/>
                <w:sz w:val="22"/>
                <w:szCs w:val="22"/>
              </w:rPr>
              <w:t>0/-</w:t>
            </w:r>
          </w:p>
          <w:p w:rsidR="0041050E" w:rsidRPr="006A72C4" w:rsidRDefault="00425B16" w:rsidP="005935BF">
            <w:pPr>
              <w:tabs>
                <w:tab w:val="left" w:pos="1440"/>
                <w:tab w:val="left" w:pos="2880"/>
              </w:tabs>
              <w:spacing w:line="360" w:lineRule="auto"/>
              <w:ind w:right="-180"/>
              <w:jc w:val="center"/>
              <w:rPr>
                <w:b/>
                <w:sz w:val="22"/>
                <w:szCs w:val="22"/>
              </w:rPr>
            </w:pPr>
            <w:r>
              <w:rPr>
                <w:b/>
                <w:sz w:val="22"/>
                <w:szCs w:val="22"/>
              </w:rPr>
              <w:t xml:space="preserve">(including </w:t>
            </w:r>
            <w:r w:rsidR="005935BF">
              <w:rPr>
                <w:b/>
                <w:sz w:val="22"/>
                <w:szCs w:val="22"/>
              </w:rPr>
              <w:t>GST</w:t>
            </w:r>
            <w:r>
              <w:rPr>
                <w:b/>
                <w:sz w:val="22"/>
                <w:szCs w:val="22"/>
              </w:rPr>
              <w:t>)</w:t>
            </w:r>
          </w:p>
        </w:tc>
        <w:tc>
          <w:tcPr>
            <w:tcW w:w="2340" w:type="dxa"/>
          </w:tcPr>
          <w:p w:rsidR="00CD4C64" w:rsidRDefault="00CD4C64" w:rsidP="00CD4C64">
            <w:pPr>
              <w:tabs>
                <w:tab w:val="left" w:pos="1440"/>
                <w:tab w:val="left" w:pos="2880"/>
              </w:tabs>
              <w:spacing w:line="360" w:lineRule="auto"/>
              <w:ind w:right="-180"/>
              <w:jc w:val="center"/>
              <w:rPr>
                <w:b/>
                <w:sz w:val="22"/>
                <w:szCs w:val="22"/>
              </w:rPr>
            </w:pPr>
          </w:p>
          <w:p w:rsidR="0041050E" w:rsidRPr="006A72C4" w:rsidRDefault="00356016" w:rsidP="00CD4C64">
            <w:pPr>
              <w:tabs>
                <w:tab w:val="left" w:pos="1440"/>
                <w:tab w:val="left" w:pos="2880"/>
              </w:tabs>
              <w:spacing w:line="360" w:lineRule="auto"/>
              <w:ind w:right="-180"/>
              <w:jc w:val="center"/>
              <w:rPr>
                <w:b/>
                <w:sz w:val="22"/>
                <w:szCs w:val="22"/>
              </w:rPr>
            </w:pPr>
            <w:r>
              <w:rPr>
                <w:b/>
                <w:sz w:val="22"/>
                <w:szCs w:val="22"/>
              </w:rPr>
              <w:t xml:space="preserve"> As per website</w:t>
            </w:r>
          </w:p>
        </w:tc>
        <w:tc>
          <w:tcPr>
            <w:tcW w:w="1710" w:type="dxa"/>
          </w:tcPr>
          <w:p w:rsidR="00B9791B" w:rsidRDefault="00B9791B" w:rsidP="00B054BE">
            <w:pPr>
              <w:tabs>
                <w:tab w:val="left" w:pos="1440"/>
                <w:tab w:val="left" w:pos="2880"/>
              </w:tabs>
              <w:spacing w:line="360" w:lineRule="auto"/>
              <w:ind w:right="-180"/>
              <w:jc w:val="center"/>
              <w:rPr>
                <w:b/>
                <w:sz w:val="22"/>
                <w:szCs w:val="22"/>
              </w:rPr>
            </w:pPr>
          </w:p>
          <w:p w:rsidR="0041050E" w:rsidRPr="006A72C4" w:rsidRDefault="00324598" w:rsidP="00324598">
            <w:pPr>
              <w:tabs>
                <w:tab w:val="left" w:pos="1440"/>
                <w:tab w:val="left" w:pos="2880"/>
              </w:tabs>
              <w:spacing w:line="360" w:lineRule="auto"/>
              <w:ind w:right="-180"/>
              <w:jc w:val="center"/>
              <w:rPr>
                <w:b/>
                <w:sz w:val="22"/>
                <w:szCs w:val="22"/>
              </w:rPr>
            </w:pPr>
            <w:r>
              <w:rPr>
                <w:b/>
                <w:sz w:val="22"/>
                <w:szCs w:val="22"/>
              </w:rPr>
              <w:t>41</w:t>
            </w:r>
            <w:r w:rsidR="006B1F20">
              <w:rPr>
                <w:b/>
                <w:sz w:val="22"/>
                <w:szCs w:val="22"/>
              </w:rPr>
              <w:t>,</w:t>
            </w:r>
            <w:r>
              <w:rPr>
                <w:b/>
                <w:sz w:val="22"/>
                <w:szCs w:val="22"/>
              </w:rPr>
              <w:t>025</w:t>
            </w:r>
            <w:r w:rsidR="0041050E" w:rsidRPr="006A72C4">
              <w:rPr>
                <w:b/>
                <w:sz w:val="22"/>
                <w:szCs w:val="22"/>
              </w:rPr>
              <w:t>/-</w:t>
            </w:r>
            <w:r w:rsidR="007656F8">
              <w:rPr>
                <w:b/>
                <w:sz w:val="22"/>
                <w:szCs w:val="22"/>
              </w:rPr>
              <w:t>(Refundable)</w:t>
            </w:r>
          </w:p>
        </w:tc>
      </w:tr>
    </w:tbl>
    <w:p w:rsidR="0041050E" w:rsidRDefault="0041050E" w:rsidP="0041050E">
      <w:pPr>
        <w:tabs>
          <w:tab w:val="left" w:pos="1440"/>
          <w:tab w:val="left" w:pos="2880"/>
        </w:tabs>
        <w:spacing w:line="360" w:lineRule="auto"/>
        <w:ind w:right="-180"/>
        <w:jc w:val="both"/>
        <w:rPr>
          <w:b/>
          <w:sz w:val="21"/>
          <w:szCs w:val="21"/>
        </w:rPr>
      </w:pPr>
    </w:p>
    <w:p w:rsidR="0041050E" w:rsidRDefault="0041050E" w:rsidP="0041050E">
      <w:pPr>
        <w:tabs>
          <w:tab w:val="left" w:pos="1440"/>
          <w:tab w:val="left" w:pos="2880"/>
        </w:tabs>
        <w:spacing w:line="360" w:lineRule="auto"/>
        <w:ind w:right="-180"/>
        <w:jc w:val="both"/>
        <w:rPr>
          <w:b/>
          <w:sz w:val="21"/>
          <w:szCs w:val="21"/>
        </w:rPr>
      </w:pPr>
      <w:r w:rsidRPr="001901DC">
        <w:rPr>
          <w:b/>
          <w:sz w:val="21"/>
          <w:szCs w:val="21"/>
        </w:rPr>
        <w:t>Schedule Time</w:t>
      </w:r>
      <w:r>
        <w:rPr>
          <w:b/>
          <w:sz w:val="21"/>
          <w:szCs w:val="21"/>
        </w:rPr>
        <w:t>:</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4258"/>
        <w:gridCol w:w="4411"/>
      </w:tblGrid>
      <w:tr w:rsidR="00DD1AF6" w:rsidRPr="006A72C4" w:rsidTr="00425B16">
        <w:trPr>
          <w:trHeight w:val="563"/>
        </w:trPr>
        <w:tc>
          <w:tcPr>
            <w:tcW w:w="1799" w:type="dxa"/>
          </w:tcPr>
          <w:p w:rsidR="00DD1AF6" w:rsidRPr="006A72C4" w:rsidRDefault="00DD1AF6" w:rsidP="00B054BE">
            <w:pPr>
              <w:tabs>
                <w:tab w:val="left" w:pos="1440"/>
                <w:tab w:val="left" w:pos="2880"/>
              </w:tabs>
              <w:spacing w:line="360" w:lineRule="auto"/>
              <w:ind w:right="33"/>
              <w:jc w:val="center"/>
              <w:rPr>
                <w:b/>
                <w:sz w:val="21"/>
                <w:szCs w:val="21"/>
              </w:rPr>
            </w:pPr>
            <w:r w:rsidRPr="006A72C4">
              <w:rPr>
                <w:b/>
                <w:sz w:val="21"/>
                <w:szCs w:val="21"/>
              </w:rPr>
              <w:t>Items on</w:t>
            </w:r>
            <w:r>
              <w:rPr>
                <w:b/>
                <w:sz w:val="21"/>
                <w:szCs w:val="21"/>
              </w:rPr>
              <w:t xml:space="preserve"> </w:t>
            </w:r>
            <w:r w:rsidRPr="006A72C4">
              <w:rPr>
                <w:b/>
                <w:sz w:val="21"/>
                <w:szCs w:val="21"/>
              </w:rPr>
              <w:t>serial no.</w:t>
            </w:r>
          </w:p>
        </w:tc>
        <w:tc>
          <w:tcPr>
            <w:tcW w:w="4258" w:type="dxa"/>
          </w:tcPr>
          <w:p w:rsidR="00DD1AF6" w:rsidRPr="006A72C4" w:rsidRDefault="00DD1AF6" w:rsidP="00B054BE">
            <w:pPr>
              <w:tabs>
                <w:tab w:val="left" w:pos="1440"/>
                <w:tab w:val="left" w:pos="2880"/>
              </w:tabs>
              <w:spacing w:line="360" w:lineRule="auto"/>
              <w:ind w:right="146"/>
              <w:jc w:val="center"/>
              <w:rPr>
                <w:b/>
                <w:sz w:val="21"/>
                <w:szCs w:val="21"/>
              </w:rPr>
            </w:pPr>
            <w:r w:rsidRPr="006A72C4">
              <w:rPr>
                <w:b/>
                <w:sz w:val="21"/>
                <w:szCs w:val="21"/>
              </w:rPr>
              <w:t>Last date &amp; time</w:t>
            </w:r>
            <w:r>
              <w:rPr>
                <w:b/>
                <w:sz w:val="21"/>
                <w:szCs w:val="21"/>
              </w:rPr>
              <w:t xml:space="preserve"> </w:t>
            </w:r>
            <w:r w:rsidRPr="006A72C4">
              <w:rPr>
                <w:b/>
                <w:sz w:val="21"/>
                <w:szCs w:val="21"/>
              </w:rPr>
              <w:t>For Sale</w:t>
            </w:r>
            <w:r>
              <w:rPr>
                <w:b/>
                <w:sz w:val="21"/>
                <w:szCs w:val="21"/>
              </w:rPr>
              <w:t xml:space="preserve"> </w:t>
            </w:r>
            <w:r w:rsidRPr="006A72C4">
              <w:rPr>
                <w:b/>
                <w:sz w:val="21"/>
                <w:szCs w:val="21"/>
              </w:rPr>
              <w:t>and submission</w:t>
            </w:r>
            <w:r>
              <w:rPr>
                <w:b/>
                <w:sz w:val="21"/>
                <w:szCs w:val="21"/>
              </w:rPr>
              <w:t xml:space="preserve"> </w:t>
            </w:r>
            <w:r w:rsidRPr="006A72C4">
              <w:rPr>
                <w:b/>
                <w:sz w:val="21"/>
                <w:szCs w:val="21"/>
              </w:rPr>
              <w:t>Of online tender</w:t>
            </w:r>
          </w:p>
        </w:tc>
        <w:tc>
          <w:tcPr>
            <w:tcW w:w="4411" w:type="dxa"/>
          </w:tcPr>
          <w:p w:rsidR="00DD1AF6" w:rsidRPr="006A72C4" w:rsidRDefault="00DD1AF6" w:rsidP="00B054BE">
            <w:pPr>
              <w:tabs>
                <w:tab w:val="left" w:pos="1440"/>
                <w:tab w:val="left" w:pos="2880"/>
              </w:tabs>
              <w:spacing w:line="360" w:lineRule="auto"/>
              <w:ind w:right="146"/>
              <w:jc w:val="center"/>
              <w:rPr>
                <w:b/>
                <w:sz w:val="21"/>
                <w:szCs w:val="21"/>
              </w:rPr>
            </w:pPr>
            <w:r w:rsidRPr="006A72C4">
              <w:rPr>
                <w:b/>
                <w:sz w:val="21"/>
                <w:szCs w:val="21"/>
              </w:rPr>
              <w:t>Date &amp; time</w:t>
            </w:r>
            <w:r>
              <w:rPr>
                <w:b/>
                <w:sz w:val="21"/>
                <w:szCs w:val="21"/>
              </w:rPr>
              <w:t xml:space="preserve"> </w:t>
            </w:r>
            <w:r w:rsidRPr="006A72C4">
              <w:rPr>
                <w:b/>
                <w:sz w:val="21"/>
                <w:szCs w:val="21"/>
              </w:rPr>
              <w:t>For opening</w:t>
            </w:r>
            <w:r>
              <w:rPr>
                <w:b/>
                <w:sz w:val="21"/>
                <w:szCs w:val="21"/>
              </w:rPr>
              <w:t xml:space="preserve"> o</w:t>
            </w:r>
            <w:r w:rsidRPr="006A72C4">
              <w:rPr>
                <w:b/>
                <w:sz w:val="21"/>
                <w:szCs w:val="21"/>
              </w:rPr>
              <w:t xml:space="preserve">f </w:t>
            </w:r>
            <w:r>
              <w:rPr>
                <w:b/>
                <w:sz w:val="21"/>
                <w:szCs w:val="21"/>
              </w:rPr>
              <w:t>Technical bid</w:t>
            </w:r>
          </w:p>
        </w:tc>
      </w:tr>
      <w:tr w:rsidR="00DD1AF6" w:rsidRPr="006A72C4" w:rsidTr="00FD7BF2">
        <w:trPr>
          <w:trHeight w:val="692"/>
        </w:trPr>
        <w:tc>
          <w:tcPr>
            <w:tcW w:w="1799" w:type="dxa"/>
          </w:tcPr>
          <w:p w:rsidR="00DD1AF6" w:rsidRPr="00FD7BF2" w:rsidRDefault="00DD1AF6" w:rsidP="00FD7BF2">
            <w:pPr>
              <w:tabs>
                <w:tab w:val="left" w:pos="1440"/>
                <w:tab w:val="left" w:pos="2880"/>
              </w:tabs>
              <w:spacing w:line="360" w:lineRule="auto"/>
              <w:ind w:right="33"/>
              <w:jc w:val="center"/>
              <w:rPr>
                <w:b/>
              </w:rPr>
            </w:pPr>
            <w:r w:rsidRPr="00FD7BF2">
              <w:rPr>
                <w:b/>
              </w:rPr>
              <w:t>1</w:t>
            </w:r>
          </w:p>
        </w:tc>
        <w:tc>
          <w:tcPr>
            <w:tcW w:w="4258" w:type="dxa"/>
          </w:tcPr>
          <w:p w:rsidR="00DD1AF6" w:rsidRPr="00FD7BF2" w:rsidRDefault="00F820F1" w:rsidP="007F39AE">
            <w:pPr>
              <w:tabs>
                <w:tab w:val="left" w:pos="1440"/>
                <w:tab w:val="left" w:pos="2880"/>
              </w:tabs>
              <w:spacing w:line="360" w:lineRule="auto"/>
              <w:ind w:right="-180"/>
              <w:jc w:val="center"/>
              <w:rPr>
                <w:b/>
              </w:rPr>
            </w:pPr>
            <w:r>
              <w:rPr>
                <w:b/>
              </w:rPr>
              <w:t xml:space="preserve">13.02.2023 </w:t>
            </w:r>
            <w:r w:rsidR="00B06E1F" w:rsidRPr="00FD7BF2">
              <w:rPr>
                <w:b/>
              </w:rPr>
              <w:t>up to 1</w:t>
            </w:r>
            <w:r w:rsidR="00DD1AF6" w:rsidRPr="00FD7BF2">
              <w:rPr>
                <w:b/>
              </w:rPr>
              <w:t>:00 Pm</w:t>
            </w:r>
          </w:p>
        </w:tc>
        <w:tc>
          <w:tcPr>
            <w:tcW w:w="4411" w:type="dxa"/>
          </w:tcPr>
          <w:p w:rsidR="00DD1AF6" w:rsidRPr="00FD7BF2" w:rsidRDefault="00F820F1" w:rsidP="00DD1AF6">
            <w:pPr>
              <w:tabs>
                <w:tab w:val="left" w:pos="1440"/>
                <w:tab w:val="left" w:pos="2880"/>
              </w:tabs>
              <w:spacing w:line="360" w:lineRule="auto"/>
              <w:ind w:right="-180"/>
              <w:jc w:val="center"/>
              <w:rPr>
                <w:b/>
              </w:rPr>
            </w:pPr>
            <w:r>
              <w:rPr>
                <w:b/>
              </w:rPr>
              <w:t xml:space="preserve">14.02.2023 </w:t>
            </w:r>
            <w:r w:rsidR="00DD1AF6" w:rsidRPr="00FD7BF2">
              <w:rPr>
                <w:b/>
              </w:rPr>
              <w:t>At 10.30 Am.</w:t>
            </w:r>
          </w:p>
        </w:tc>
      </w:tr>
    </w:tbl>
    <w:p w:rsidR="0041050E" w:rsidRDefault="0041050E" w:rsidP="0041050E">
      <w:pPr>
        <w:tabs>
          <w:tab w:val="left" w:pos="1440"/>
          <w:tab w:val="left" w:pos="2880"/>
        </w:tabs>
        <w:spacing w:line="360" w:lineRule="auto"/>
        <w:ind w:right="-180"/>
        <w:jc w:val="both"/>
        <w:rPr>
          <w:b/>
          <w:sz w:val="22"/>
          <w:szCs w:val="22"/>
        </w:rPr>
      </w:pPr>
    </w:p>
    <w:p w:rsidR="00015FB7" w:rsidRDefault="00015FB7" w:rsidP="0041050E">
      <w:pPr>
        <w:tabs>
          <w:tab w:val="left" w:pos="1440"/>
          <w:tab w:val="left" w:pos="2880"/>
        </w:tabs>
        <w:spacing w:line="360" w:lineRule="auto"/>
        <w:ind w:right="-180"/>
        <w:jc w:val="both"/>
        <w:rPr>
          <w:b/>
          <w:sz w:val="22"/>
          <w:szCs w:val="22"/>
        </w:rPr>
      </w:pPr>
      <w:r>
        <w:rPr>
          <w:b/>
          <w:sz w:val="22"/>
          <w:szCs w:val="22"/>
        </w:rPr>
        <w:t>Detail of face values of f</w:t>
      </w:r>
      <w:r w:rsidR="001A0951">
        <w:rPr>
          <w:b/>
          <w:sz w:val="22"/>
          <w:szCs w:val="22"/>
        </w:rPr>
        <w:t>ive scrips</w:t>
      </w:r>
      <w:r>
        <w:rPr>
          <w:b/>
          <w:sz w:val="22"/>
          <w:szCs w:val="22"/>
        </w:rPr>
        <w:t>:</w:t>
      </w:r>
    </w:p>
    <w:tbl>
      <w:tblPr>
        <w:tblW w:w="5340" w:type="dxa"/>
        <w:tblInd w:w="98" w:type="dxa"/>
        <w:tblLook w:val="04A0"/>
      </w:tblPr>
      <w:tblGrid>
        <w:gridCol w:w="1700"/>
        <w:gridCol w:w="1820"/>
        <w:gridCol w:w="1820"/>
      </w:tblGrid>
      <w:tr w:rsidR="001A0951" w:rsidRPr="00015FB7" w:rsidTr="008F507C">
        <w:trPr>
          <w:trHeight w:val="290"/>
        </w:trPr>
        <w:tc>
          <w:tcPr>
            <w:tcW w:w="1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0951" w:rsidRPr="00015FB7" w:rsidRDefault="001A0951" w:rsidP="00015FB7">
            <w:pPr>
              <w:jc w:val="center"/>
              <w:rPr>
                <w:rFonts w:ascii="Calibri" w:hAnsi="Calibri" w:cs="Calibri"/>
                <w:b/>
                <w:bCs/>
                <w:color w:val="000000"/>
                <w:sz w:val="22"/>
                <w:szCs w:val="22"/>
              </w:rPr>
            </w:pPr>
            <w:r w:rsidRPr="00015FB7">
              <w:rPr>
                <w:rFonts w:ascii="Calibri" w:hAnsi="Calibri" w:cs="Calibri"/>
                <w:b/>
                <w:bCs/>
                <w:color w:val="000000"/>
                <w:sz w:val="22"/>
                <w:szCs w:val="22"/>
              </w:rPr>
              <w:t>S. NO.</w:t>
            </w:r>
          </w:p>
        </w:tc>
        <w:tc>
          <w:tcPr>
            <w:tcW w:w="1820" w:type="dxa"/>
            <w:tcBorders>
              <w:top w:val="single" w:sz="8" w:space="0" w:color="auto"/>
              <w:left w:val="nil"/>
              <w:bottom w:val="single" w:sz="4" w:space="0" w:color="auto"/>
              <w:right w:val="single" w:sz="8" w:space="0" w:color="auto"/>
            </w:tcBorders>
            <w:shd w:val="clear" w:color="auto" w:fill="auto"/>
            <w:noWrap/>
            <w:vAlign w:val="bottom"/>
            <w:hideMark/>
          </w:tcPr>
          <w:p w:rsidR="001A0951" w:rsidRPr="00015FB7" w:rsidRDefault="001A0951" w:rsidP="00015FB7">
            <w:pPr>
              <w:rPr>
                <w:rFonts w:ascii="Calibri" w:hAnsi="Calibri" w:cs="Calibri"/>
                <w:b/>
                <w:bCs/>
                <w:color w:val="000000"/>
                <w:sz w:val="22"/>
                <w:szCs w:val="22"/>
              </w:rPr>
            </w:pPr>
            <w:r w:rsidRPr="00015FB7">
              <w:rPr>
                <w:rFonts w:ascii="Calibri" w:hAnsi="Calibri" w:cs="Calibri"/>
                <w:b/>
                <w:bCs/>
                <w:color w:val="000000"/>
                <w:sz w:val="22"/>
                <w:szCs w:val="22"/>
              </w:rPr>
              <w:t>FACE VALUE (Rs.)</w:t>
            </w:r>
          </w:p>
        </w:tc>
        <w:tc>
          <w:tcPr>
            <w:tcW w:w="1820" w:type="dxa"/>
            <w:tcBorders>
              <w:top w:val="single" w:sz="8" w:space="0" w:color="auto"/>
              <w:left w:val="nil"/>
              <w:bottom w:val="single" w:sz="4" w:space="0" w:color="auto"/>
              <w:right w:val="single" w:sz="8" w:space="0" w:color="auto"/>
            </w:tcBorders>
            <w:vAlign w:val="bottom"/>
          </w:tcPr>
          <w:p w:rsidR="001A0951" w:rsidRPr="00015FB7" w:rsidRDefault="001A0951" w:rsidP="00DA6D9C">
            <w:pPr>
              <w:rPr>
                <w:rFonts w:ascii="Calibri" w:hAnsi="Calibri" w:cs="Calibri"/>
                <w:b/>
                <w:bCs/>
                <w:color w:val="000000"/>
                <w:sz w:val="22"/>
                <w:szCs w:val="22"/>
              </w:rPr>
            </w:pPr>
            <w:r>
              <w:rPr>
                <w:rFonts w:ascii="Calibri" w:hAnsi="Calibri" w:cs="Calibri"/>
                <w:b/>
                <w:bCs/>
                <w:color w:val="000000"/>
                <w:sz w:val="22"/>
                <w:szCs w:val="22"/>
              </w:rPr>
              <w:t>Scrip Expiry Date</w:t>
            </w:r>
          </w:p>
        </w:tc>
      </w:tr>
      <w:tr w:rsidR="001A0951" w:rsidRPr="00015FB7" w:rsidTr="008F507C">
        <w:trPr>
          <w:trHeight w:val="29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rsidR="001A0951" w:rsidRPr="00015FB7" w:rsidRDefault="001A0951" w:rsidP="00015FB7">
            <w:pPr>
              <w:jc w:val="center"/>
              <w:rPr>
                <w:rFonts w:ascii="Calibri" w:hAnsi="Calibri" w:cs="Calibri"/>
                <w:color w:val="000000"/>
                <w:sz w:val="22"/>
                <w:szCs w:val="22"/>
              </w:rPr>
            </w:pPr>
            <w:r w:rsidRPr="00015FB7">
              <w:rPr>
                <w:rFonts w:ascii="Calibri" w:hAnsi="Calibri" w:cs="Calibri"/>
                <w:color w:val="000000"/>
                <w:sz w:val="22"/>
                <w:szCs w:val="22"/>
              </w:rPr>
              <w:t>1</w:t>
            </w:r>
          </w:p>
        </w:tc>
        <w:tc>
          <w:tcPr>
            <w:tcW w:w="1820" w:type="dxa"/>
            <w:tcBorders>
              <w:top w:val="nil"/>
              <w:left w:val="nil"/>
              <w:bottom w:val="single" w:sz="4" w:space="0" w:color="auto"/>
              <w:right w:val="single" w:sz="8" w:space="0" w:color="auto"/>
            </w:tcBorders>
            <w:shd w:val="clear" w:color="auto" w:fill="auto"/>
            <w:noWrap/>
            <w:vAlign w:val="bottom"/>
            <w:hideMark/>
          </w:tcPr>
          <w:p w:rsidR="001A0951" w:rsidRPr="00015FB7" w:rsidRDefault="001A0951" w:rsidP="00015FB7">
            <w:pPr>
              <w:jc w:val="right"/>
              <w:rPr>
                <w:rFonts w:ascii="Calibri" w:hAnsi="Calibri" w:cs="Calibri"/>
                <w:color w:val="000000"/>
                <w:sz w:val="22"/>
                <w:szCs w:val="22"/>
              </w:rPr>
            </w:pPr>
            <w:r>
              <w:rPr>
                <w:rFonts w:ascii="Calibri" w:hAnsi="Calibri" w:cs="Calibri"/>
                <w:color w:val="000000"/>
                <w:sz w:val="22"/>
                <w:szCs w:val="22"/>
              </w:rPr>
              <w:t>1092855</w:t>
            </w:r>
            <w:r w:rsidRPr="00015FB7">
              <w:rPr>
                <w:rFonts w:ascii="Calibri" w:hAnsi="Calibri" w:cs="Calibri"/>
                <w:color w:val="000000"/>
                <w:sz w:val="22"/>
                <w:szCs w:val="22"/>
              </w:rPr>
              <w:t>.00</w:t>
            </w:r>
          </w:p>
        </w:tc>
        <w:tc>
          <w:tcPr>
            <w:tcW w:w="1820" w:type="dxa"/>
            <w:tcBorders>
              <w:top w:val="nil"/>
              <w:left w:val="nil"/>
              <w:bottom w:val="single" w:sz="4" w:space="0" w:color="auto"/>
              <w:right w:val="single" w:sz="8" w:space="0" w:color="auto"/>
            </w:tcBorders>
            <w:vAlign w:val="bottom"/>
          </w:tcPr>
          <w:p w:rsidR="001A0951" w:rsidRPr="00015FB7" w:rsidRDefault="001A0951" w:rsidP="00DA6D9C">
            <w:pPr>
              <w:jc w:val="right"/>
              <w:rPr>
                <w:rFonts w:ascii="Calibri" w:hAnsi="Calibri" w:cs="Calibri"/>
                <w:color w:val="000000"/>
                <w:sz w:val="22"/>
                <w:szCs w:val="22"/>
              </w:rPr>
            </w:pPr>
            <w:r>
              <w:rPr>
                <w:rFonts w:ascii="Calibri" w:hAnsi="Calibri" w:cs="Calibri"/>
                <w:color w:val="000000"/>
                <w:sz w:val="22"/>
                <w:szCs w:val="22"/>
              </w:rPr>
              <w:t>15.06.2023</w:t>
            </w:r>
          </w:p>
        </w:tc>
      </w:tr>
      <w:tr w:rsidR="001A0951" w:rsidRPr="00015FB7" w:rsidTr="008F507C">
        <w:trPr>
          <w:trHeight w:val="29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rsidR="001A0951" w:rsidRPr="00015FB7" w:rsidRDefault="001A0951" w:rsidP="00015FB7">
            <w:pPr>
              <w:jc w:val="center"/>
              <w:rPr>
                <w:rFonts w:ascii="Calibri" w:hAnsi="Calibri" w:cs="Calibri"/>
                <w:color w:val="000000"/>
                <w:sz w:val="22"/>
                <w:szCs w:val="22"/>
              </w:rPr>
            </w:pPr>
            <w:r w:rsidRPr="00015FB7">
              <w:rPr>
                <w:rFonts w:ascii="Calibri" w:hAnsi="Calibri" w:cs="Calibri"/>
                <w:color w:val="000000"/>
                <w:sz w:val="22"/>
                <w:szCs w:val="22"/>
              </w:rPr>
              <w:t>2</w:t>
            </w:r>
          </w:p>
        </w:tc>
        <w:tc>
          <w:tcPr>
            <w:tcW w:w="1820" w:type="dxa"/>
            <w:tcBorders>
              <w:top w:val="nil"/>
              <w:left w:val="nil"/>
              <w:bottom w:val="single" w:sz="4" w:space="0" w:color="auto"/>
              <w:right w:val="single" w:sz="8" w:space="0" w:color="auto"/>
            </w:tcBorders>
            <w:shd w:val="clear" w:color="auto" w:fill="auto"/>
            <w:noWrap/>
            <w:vAlign w:val="bottom"/>
            <w:hideMark/>
          </w:tcPr>
          <w:p w:rsidR="001A0951" w:rsidRPr="00015FB7" w:rsidRDefault="001A0951" w:rsidP="001A0951">
            <w:pPr>
              <w:jc w:val="right"/>
              <w:rPr>
                <w:rFonts w:ascii="Calibri" w:hAnsi="Calibri" w:cs="Calibri"/>
                <w:color w:val="000000"/>
                <w:sz w:val="22"/>
                <w:szCs w:val="22"/>
              </w:rPr>
            </w:pPr>
            <w:r>
              <w:rPr>
                <w:rFonts w:ascii="Calibri" w:hAnsi="Calibri" w:cs="Calibri"/>
                <w:color w:val="000000"/>
                <w:sz w:val="22"/>
                <w:szCs w:val="22"/>
              </w:rPr>
              <w:t>228572.00</w:t>
            </w:r>
          </w:p>
        </w:tc>
        <w:tc>
          <w:tcPr>
            <w:tcW w:w="1820" w:type="dxa"/>
            <w:tcBorders>
              <w:top w:val="nil"/>
              <w:left w:val="nil"/>
              <w:bottom w:val="single" w:sz="4" w:space="0" w:color="auto"/>
              <w:right w:val="single" w:sz="8" w:space="0" w:color="auto"/>
            </w:tcBorders>
            <w:vAlign w:val="bottom"/>
          </w:tcPr>
          <w:p w:rsidR="001A0951" w:rsidRPr="00015FB7" w:rsidRDefault="001A0951" w:rsidP="00DA6D9C">
            <w:pPr>
              <w:jc w:val="right"/>
              <w:rPr>
                <w:rFonts w:ascii="Calibri" w:hAnsi="Calibri" w:cs="Calibri"/>
                <w:color w:val="000000"/>
                <w:sz w:val="22"/>
                <w:szCs w:val="22"/>
              </w:rPr>
            </w:pPr>
            <w:r>
              <w:rPr>
                <w:rFonts w:ascii="Calibri" w:hAnsi="Calibri" w:cs="Calibri"/>
                <w:color w:val="000000"/>
                <w:sz w:val="22"/>
                <w:szCs w:val="22"/>
              </w:rPr>
              <w:t>17.06.2023</w:t>
            </w:r>
          </w:p>
        </w:tc>
      </w:tr>
      <w:tr w:rsidR="001A0951" w:rsidRPr="00015FB7" w:rsidTr="002F372B">
        <w:trPr>
          <w:trHeight w:val="29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rsidR="001A0951" w:rsidRPr="00015FB7" w:rsidRDefault="001A0951" w:rsidP="00015FB7">
            <w:pPr>
              <w:jc w:val="center"/>
              <w:rPr>
                <w:rFonts w:ascii="Calibri" w:hAnsi="Calibri" w:cs="Calibri"/>
                <w:color w:val="000000"/>
                <w:sz w:val="22"/>
                <w:szCs w:val="22"/>
              </w:rPr>
            </w:pPr>
            <w:r w:rsidRPr="00015FB7">
              <w:rPr>
                <w:rFonts w:ascii="Calibri" w:hAnsi="Calibri" w:cs="Calibri"/>
                <w:color w:val="000000"/>
                <w:sz w:val="22"/>
                <w:szCs w:val="22"/>
              </w:rPr>
              <w:t>3</w:t>
            </w:r>
          </w:p>
        </w:tc>
        <w:tc>
          <w:tcPr>
            <w:tcW w:w="1820" w:type="dxa"/>
            <w:tcBorders>
              <w:top w:val="nil"/>
              <w:left w:val="nil"/>
              <w:bottom w:val="single" w:sz="4" w:space="0" w:color="auto"/>
              <w:right w:val="single" w:sz="8" w:space="0" w:color="auto"/>
            </w:tcBorders>
            <w:shd w:val="clear" w:color="auto" w:fill="auto"/>
            <w:noWrap/>
            <w:vAlign w:val="bottom"/>
            <w:hideMark/>
          </w:tcPr>
          <w:p w:rsidR="001A0951" w:rsidRPr="00015FB7" w:rsidRDefault="001A0951" w:rsidP="00015FB7">
            <w:pPr>
              <w:jc w:val="right"/>
              <w:rPr>
                <w:rFonts w:ascii="Calibri" w:hAnsi="Calibri" w:cs="Calibri"/>
                <w:color w:val="000000"/>
                <w:sz w:val="22"/>
                <w:szCs w:val="22"/>
              </w:rPr>
            </w:pPr>
            <w:r>
              <w:rPr>
                <w:rFonts w:ascii="Calibri" w:hAnsi="Calibri" w:cs="Calibri"/>
                <w:color w:val="000000"/>
                <w:sz w:val="22"/>
                <w:szCs w:val="22"/>
              </w:rPr>
              <w:t>365018</w:t>
            </w:r>
            <w:r w:rsidRPr="00015FB7">
              <w:rPr>
                <w:rFonts w:ascii="Calibri" w:hAnsi="Calibri" w:cs="Calibri"/>
                <w:color w:val="000000"/>
                <w:sz w:val="22"/>
                <w:szCs w:val="22"/>
              </w:rPr>
              <w:t>.00</w:t>
            </w:r>
          </w:p>
        </w:tc>
        <w:tc>
          <w:tcPr>
            <w:tcW w:w="1820" w:type="dxa"/>
            <w:tcBorders>
              <w:top w:val="nil"/>
              <w:left w:val="nil"/>
              <w:bottom w:val="single" w:sz="4" w:space="0" w:color="auto"/>
              <w:right w:val="single" w:sz="8" w:space="0" w:color="auto"/>
            </w:tcBorders>
          </w:tcPr>
          <w:p w:rsidR="001A0951" w:rsidRDefault="001A0951" w:rsidP="001A0951">
            <w:pPr>
              <w:jc w:val="right"/>
            </w:pPr>
            <w:r w:rsidRPr="007C1113">
              <w:rPr>
                <w:rFonts w:ascii="Calibri" w:hAnsi="Calibri" w:cs="Calibri"/>
                <w:color w:val="000000"/>
                <w:sz w:val="22"/>
                <w:szCs w:val="22"/>
              </w:rPr>
              <w:t>17.06.2023</w:t>
            </w:r>
          </w:p>
        </w:tc>
      </w:tr>
      <w:tr w:rsidR="001A0951" w:rsidRPr="00015FB7" w:rsidTr="002F372B">
        <w:trPr>
          <w:trHeight w:val="29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rsidR="001A0951" w:rsidRPr="00015FB7" w:rsidRDefault="001A0951" w:rsidP="00DA6D9C">
            <w:pPr>
              <w:jc w:val="center"/>
              <w:rPr>
                <w:rFonts w:ascii="Calibri" w:hAnsi="Calibri" w:cs="Calibri"/>
                <w:color w:val="000000"/>
                <w:sz w:val="22"/>
                <w:szCs w:val="22"/>
              </w:rPr>
            </w:pPr>
            <w:r w:rsidRPr="00015FB7">
              <w:rPr>
                <w:rFonts w:ascii="Calibri" w:hAnsi="Calibri" w:cs="Calibri"/>
                <w:color w:val="000000"/>
                <w:sz w:val="22"/>
                <w:szCs w:val="22"/>
              </w:rPr>
              <w:t>4</w:t>
            </w:r>
          </w:p>
        </w:tc>
        <w:tc>
          <w:tcPr>
            <w:tcW w:w="1820" w:type="dxa"/>
            <w:tcBorders>
              <w:top w:val="nil"/>
              <w:left w:val="nil"/>
              <w:bottom w:val="single" w:sz="4" w:space="0" w:color="auto"/>
              <w:right w:val="single" w:sz="8" w:space="0" w:color="auto"/>
            </w:tcBorders>
            <w:shd w:val="clear" w:color="auto" w:fill="auto"/>
            <w:noWrap/>
            <w:vAlign w:val="bottom"/>
            <w:hideMark/>
          </w:tcPr>
          <w:p w:rsidR="001A0951" w:rsidRPr="00015FB7" w:rsidRDefault="001A0951" w:rsidP="00DA6D9C">
            <w:pPr>
              <w:jc w:val="right"/>
              <w:rPr>
                <w:rFonts w:ascii="Calibri" w:hAnsi="Calibri" w:cs="Calibri"/>
                <w:color w:val="000000"/>
                <w:sz w:val="22"/>
                <w:szCs w:val="22"/>
              </w:rPr>
            </w:pPr>
            <w:r>
              <w:rPr>
                <w:rFonts w:ascii="Calibri" w:hAnsi="Calibri" w:cs="Calibri"/>
                <w:color w:val="000000"/>
                <w:sz w:val="22"/>
                <w:szCs w:val="22"/>
              </w:rPr>
              <w:t>208010</w:t>
            </w:r>
            <w:r w:rsidRPr="00015FB7">
              <w:rPr>
                <w:rFonts w:ascii="Calibri" w:hAnsi="Calibri" w:cs="Calibri"/>
                <w:color w:val="000000"/>
                <w:sz w:val="22"/>
                <w:szCs w:val="22"/>
              </w:rPr>
              <w:t>.00</w:t>
            </w:r>
          </w:p>
        </w:tc>
        <w:tc>
          <w:tcPr>
            <w:tcW w:w="1820" w:type="dxa"/>
            <w:tcBorders>
              <w:top w:val="nil"/>
              <w:left w:val="nil"/>
              <w:bottom w:val="single" w:sz="4" w:space="0" w:color="auto"/>
              <w:right w:val="single" w:sz="8" w:space="0" w:color="auto"/>
            </w:tcBorders>
          </w:tcPr>
          <w:p w:rsidR="001A0951" w:rsidRDefault="001A0951" w:rsidP="00DA6D9C">
            <w:pPr>
              <w:jc w:val="right"/>
            </w:pPr>
            <w:r>
              <w:rPr>
                <w:rFonts w:ascii="Calibri" w:hAnsi="Calibri" w:cs="Calibri"/>
                <w:color w:val="000000"/>
                <w:sz w:val="22"/>
                <w:szCs w:val="22"/>
              </w:rPr>
              <w:t>22</w:t>
            </w:r>
            <w:r w:rsidRPr="007C1113">
              <w:rPr>
                <w:rFonts w:ascii="Calibri" w:hAnsi="Calibri" w:cs="Calibri"/>
                <w:color w:val="000000"/>
                <w:sz w:val="22"/>
                <w:szCs w:val="22"/>
              </w:rPr>
              <w:t>.06.2023</w:t>
            </w:r>
          </w:p>
        </w:tc>
      </w:tr>
      <w:tr w:rsidR="001A0951" w:rsidRPr="00015FB7" w:rsidTr="002F372B">
        <w:trPr>
          <w:trHeight w:val="29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rsidR="001A0951" w:rsidRPr="00015FB7" w:rsidRDefault="001A0951" w:rsidP="00DA6D9C">
            <w:pPr>
              <w:jc w:val="center"/>
              <w:rPr>
                <w:rFonts w:ascii="Calibri" w:hAnsi="Calibri" w:cs="Calibri"/>
                <w:color w:val="000000"/>
                <w:sz w:val="22"/>
                <w:szCs w:val="22"/>
              </w:rPr>
            </w:pPr>
            <w:r>
              <w:rPr>
                <w:rFonts w:ascii="Calibri" w:hAnsi="Calibri" w:cs="Calibri"/>
                <w:color w:val="000000"/>
                <w:sz w:val="22"/>
                <w:szCs w:val="22"/>
              </w:rPr>
              <w:t>5</w:t>
            </w:r>
          </w:p>
        </w:tc>
        <w:tc>
          <w:tcPr>
            <w:tcW w:w="1820" w:type="dxa"/>
            <w:tcBorders>
              <w:top w:val="nil"/>
              <w:left w:val="nil"/>
              <w:bottom w:val="single" w:sz="4" w:space="0" w:color="auto"/>
              <w:right w:val="single" w:sz="8" w:space="0" w:color="auto"/>
            </w:tcBorders>
            <w:shd w:val="clear" w:color="auto" w:fill="auto"/>
            <w:noWrap/>
            <w:vAlign w:val="bottom"/>
            <w:hideMark/>
          </w:tcPr>
          <w:p w:rsidR="001A0951" w:rsidRDefault="001A0951" w:rsidP="00DA6D9C">
            <w:pPr>
              <w:jc w:val="right"/>
              <w:rPr>
                <w:rFonts w:ascii="Calibri" w:hAnsi="Calibri" w:cs="Calibri"/>
                <w:color w:val="000000"/>
                <w:sz w:val="22"/>
                <w:szCs w:val="22"/>
              </w:rPr>
            </w:pPr>
            <w:r>
              <w:rPr>
                <w:rFonts w:ascii="Calibri" w:hAnsi="Calibri" w:cs="Calibri"/>
                <w:color w:val="000000"/>
                <w:sz w:val="22"/>
                <w:szCs w:val="22"/>
              </w:rPr>
              <w:t>156822.00</w:t>
            </w:r>
          </w:p>
        </w:tc>
        <w:tc>
          <w:tcPr>
            <w:tcW w:w="1820" w:type="dxa"/>
            <w:tcBorders>
              <w:top w:val="nil"/>
              <w:left w:val="nil"/>
              <w:bottom w:val="single" w:sz="4" w:space="0" w:color="auto"/>
              <w:right w:val="single" w:sz="8" w:space="0" w:color="auto"/>
            </w:tcBorders>
          </w:tcPr>
          <w:p w:rsidR="001A0951" w:rsidRDefault="001A0951" w:rsidP="001A0951">
            <w:pPr>
              <w:jc w:val="right"/>
              <w:rPr>
                <w:rFonts w:ascii="Calibri" w:hAnsi="Calibri" w:cs="Calibri"/>
                <w:color w:val="000000"/>
                <w:sz w:val="22"/>
                <w:szCs w:val="22"/>
              </w:rPr>
            </w:pPr>
            <w:r>
              <w:rPr>
                <w:rFonts w:ascii="Calibri" w:hAnsi="Calibri" w:cs="Calibri"/>
                <w:color w:val="000000"/>
                <w:sz w:val="22"/>
                <w:szCs w:val="22"/>
              </w:rPr>
              <w:t>23.06.2023</w:t>
            </w:r>
          </w:p>
        </w:tc>
      </w:tr>
      <w:tr w:rsidR="001A0951" w:rsidRPr="00015FB7" w:rsidTr="008F507C">
        <w:trPr>
          <w:trHeight w:val="300"/>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rsidR="001A0951" w:rsidRPr="00015FB7" w:rsidRDefault="001A0951" w:rsidP="00015FB7">
            <w:pPr>
              <w:jc w:val="center"/>
              <w:rPr>
                <w:rFonts w:ascii="Calibri" w:hAnsi="Calibri" w:cs="Calibri"/>
                <w:b/>
                <w:bCs/>
                <w:color w:val="000000"/>
                <w:sz w:val="22"/>
                <w:szCs w:val="22"/>
              </w:rPr>
            </w:pPr>
            <w:r w:rsidRPr="00015FB7">
              <w:rPr>
                <w:rFonts w:ascii="Calibri" w:hAnsi="Calibri" w:cs="Calibri"/>
                <w:b/>
                <w:bCs/>
                <w:color w:val="000000"/>
                <w:sz w:val="22"/>
                <w:szCs w:val="22"/>
              </w:rPr>
              <w:t>Total Face value</w:t>
            </w:r>
          </w:p>
        </w:tc>
        <w:tc>
          <w:tcPr>
            <w:tcW w:w="1820" w:type="dxa"/>
            <w:tcBorders>
              <w:top w:val="nil"/>
              <w:left w:val="nil"/>
              <w:bottom w:val="single" w:sz="8" w:space="0" w:color="auto"/>
              <w:right w:val="single" w:sz="8" w:space="0" w:color="auto"/>
            </w:tcBorders>
            <w:shd w:val="clear" w:color="auto" w:fill="auto"/>
            <w:noWrap/>
            <w:vAlign w:val="bottom"/>
            <w:hideMark/>
          </w:tcPr>
          <w:p w:rsidR="001A0951" w:rsidRPr="00015FB7" w:rsidRDefault="001B7E3E" w:rsidP="001B7E3E">
            <w:pPr>
              <w:jc w:val="right"/>
              <w:rPr>
                <w:rFonts w:ascii="Calibri" w:hAnsi="Calibri" w:cs="Calibri"/>
                <w:b/>
                <w:bCs/>
                <w:color w:val="000000"/>
                <w:sz w:val="22"/>
                <w:szCs w:val="22"/>
              </w:rPr>
            </w:pPr>
            <w:r>
              <w:rPr>
                <w:rFonts w:ascii="Calibri" w:hAnsi="Calibri" w:cs="Calibri"/>
                <w:b/>
                <w:bCs/>
                <w:color w:val="000000"/>
                <w:sz w:val="22"/>
                <w:szCs w:val="22"/>
              </w:rPr>
              <w:t>20</w:t>
            </w:r>
            <w:r w:rsidR="001A0951">
              <w:rPr>
                <w:rFonts w:ascii="Calibri" w:hAnsi="Calibri" w:cs="Calibri"/>
                <w:b/>
                <w:bCs/>
                <w:color w:val="000000"/>
                <w:sz w:val="22"/>
                <w:szCs w:val="22"/>
              </w:rPr>
              <w:t>,51,277</w:t>
            </w:r>
            <w:r w:rsidR="001A0951" w:rsidRPr="00015FB7">
              <w:rPr>
                <w:rFonts w:ascii="Calibri" w:hAnsi="Calibri" w:cs="Calibri"/>
                <w:b/>
                <w:bCs/>
                <w:color w:val="000000"/>
                <w:sz w:val="22"/>
                <w:szCs w:val="22"/>
              </w:rPr>
              <w:t>.00</w:t>
            </w:r>
          </w:p>
        </w:tc>
        <w:tc>
          <w:tcPr>
            <w:tcW w:w="1820" w:type="dxa"/>
            <w:tcBorders>
              <w:top w:val="nil"/>
              <w:left w:val="nil"/>
              <w:bottom w:val="single" w:sz="8" w:space="0" w:color="auto"/>
              <w:right w:val="single" w:sz="8" w:space="0" w:color="auto"/>
            </w:tcBorders>
            <w:vAlign w:val="bottom"/>
          </w:tcPr>
          <w:p w:rsidR="001A0951" w:rsidRPr="00015FB7" w:rsidRDefault="001A0951" w:rsidP="00DA6D9C">
            <w:pPr>
              <w:jc w:val="right"/>
              <w:rPr>
                <w:rFonts w:ascii="Calibri" w:hAnsi="Calibri" w:cs="Calibri"/>
                <w:b/>
                <w:bCs/>
                <w:color w:val="000000"/>
                <w:sz w:val="22"/>
                <w:szCs w:val="22"/>
              </w:rPr>
            </w:pPr>
          </w:p>
        </w:tc>
      </w:tr>
    </w:tbl>
    <w:p w:rsidR="0041050E" w:rsidRPr="00571792" w:rsidRDefault="0041050E" w:rsidP="00571792">
      <w:pPr>
        <w:tabs>
          <w:tab w:val="left" w:pos="1440"/>
          <w:tab w:val="left" w:pos="2880"/>
        </w:tabs>
        <w:spacing w:line="276" w:lineRule="auto"/>
        <w:ind w:right="-180"/>
        <w:jc w:val="both"/>
        <w:rPr>
          <w:b/>
          <w:u w:val="single"/>
        </w:rPr>
      </w:pPr>
      <w:r w:rsidRPr="00571792">
        <w:rPr>
          <w:sz w:val="22"/>
          <w:szCs w:val="22"/>
        </w:rPr>
        <w:t xml:space="preserve">The tender form and terms &amp; conditions can be downloaded, submitted as per schedule given above from e-tendering portal on website </w:t>
      </w:r>
      <w:r w:rsidR="009B76DA" w:rsidRPr="00571792">
        <w:rPr>
          <w:bCs/>
          <w:sz w:val="22"/>
          <w:szCs w:val="22"/>
          <w:u w:val="single"/>
        </w:rPr>
        <w:t>http://epro</w:t>
      </w:r>
      <w:r w:rsidR="00571792">
        <w:rPr>
          <w:bCs/>
          <w:sz w:val="22"/>
          <w:szCs w:val="22"/>
          <w:u w:val="single"/>
        </w:rPr>
        <w:t>c</w:t>
      </w:r>
      <w:r w:rsidR="009B76DA" w:rsidRPr="00571792">
        <w:rPr>
          <w:bCs/>
          <w:sz w:val="22"/>
          <w:szCs w:val="22"/>
          <w:u w:val="single"/>
        </w:rPr>
        <w:t>.punjab.gov.in</w:t>
      </w:r>
      <w:r w:rsidRPr="00571792">
        <w:rPr>
          <w:sz w:val="22"/>
          <w:szCs w:val="22"/>
        </w:rPr>
        <w:t xml:space="preserve"> and </w:t>
      </w:r>
      <w:r w:rsidR="005A4881">
        <w:rPr>
          <w:sz w:val="22"/>
          <w:szCs w:val="22"/>
        </w:rPr>
        <w:t xml:space="preserve">it </w:t>
      </w:r>
      <w:r w:rsidR="007656F8">
        <w:rPr>
          <w:sz w:val="22"/>
          <w:szCs w:val="22"/>
        </w:rPr>
        <w:t xml:space="preserve">will be </w:t>
      </w:r>
      <w:r w:rsidRPr="00571792">
        <w:rPr>
          <w:sz w:val="22"/>
          <w:szCs w:val="22"/>
        </w:rPr>
        <w:t xml:space="preserve">opened as per schedule given above in the office of the </w:t>
      </w:r>
      <w:r w:rsidR="003758D0">
        <w:rPr>
          <w:sz w:val="22"/>
          <w:szCs w:val="22"/>
        </w:rPr>
        <w:t>Dy. Chief</w:t>
      </w:r>
      <w:r w:rsidR="009D6A4A">
        <w:rPr>
          <w:sz w:val="22"/>
          <w:szCs w:val="22"/>
        </w:rPr>
        <w:t xml:space="preserve"> </w:t>
      </w:r>
      <w:r w:rsidRPr="00571792">
        <w:rPr>
          <w:sz w:val="22"/>
          <w:szCs w:val="22"/>
        </w:rPr>
        <w:t xml:space="preserve">Manager, Markfed Canneries, Village Chuharwali, Tehsil Adampur, Distt. Jalandhar in the presence of tenderers or their representatives who may like to be present. The financial bid shall be opened of successful bidders of technical bids only. For participating in the above e-tendering process, the tenderers shall have to get themselves registered with </w:t>
      </w:r>
      <w:r w:rsidR="009A2098" w:rsidRPr="00571792">
        <w:rPr>
          <w:bCs/>
          <w:sz w:val="22"/>
          <w:szCs w:val="22"/>
          <w:u w:val="single"/>
        </w:rPr>
        <w:t>http://epro</w:t>
      </w:r>
      <w:r w:rsidR="00571792">
        <w:rPr>
          <w:bCs/>
          <w:sz w:val="22"/>
          <w:szCs w:val="22"/>
          <w:u w:val="single"/>
        </w:rPr>
        <w:t>c</w:t>
      </w:r>
      <w:r w:rsidR="009A2098" w:rsidRPr="00571792">
        <w:rPr>
          <w:bCs/>
          <w:sz w:val="22"/>
          <w:szCs w:val="22"/>
          <w:u w:val="single"/>
        </w:rPr>
        <w:t>.punjab.gov.in</w:t>
      </w:r>
      <w:r w:rsidR="009A2098" w:rsidRPr="00571792">
        <w:rPr>
          <w:sz w:val="22"/>
          <w:szCs w:val="22"/>
        </w:rPr>
        <w:t xml:space="preserve"> </w:t>
      </w:r>
      <w:r w:rsidR="007656F8">
        <w:rPr>
          <w:sz w:val="22"/>
          <w:szCs w:val="22"/>
        </w:rPr>
        <w:t>and get user ID and password.</w:t>
      </w:r>
      <w:r w:rsidRPr="00571792">
        <w:rPr>
          <w:sz w:val="22"/>
          <w:szCs w:val="22"/>
        </w:rPr>
        <w:t xml:space="preserve"> Class </w:t>
      </w:r>
      <w:r w:rsidR="0056446B" w:rsidRPr="00571792">
        <w:rPr>
          <w:sz w:val="22"/>
          <w:szCs w:val="22"/>
        </w:rPr>
        <w:t>-</w:t>
      </w:r>
      <w:r w:rsidRPr="00571792">
        <w:rPr>
          <w:sz w:val="22"/>
          <w:szCs w:val="22"/>
        </w:rPr>
        <w:t>3 Digital signatures is mandatory to participate in the e-tender process.</w:t>
      </w:r>
      <w:r w:rsidR="007656F8">
        <w:rPr>
          <w:sz w:val="22"/>
          <w:szCs w:val="22"/>
        </w:rPr>
        <w:t xml:space="preserve"> The detail of tender notice ,</w:t>
      </w:r>
      <w:r w:rsidR="005A4881">
        <w:rPr>
          <w:sz w:val="22"/>
          <w:szCs w:val="22"/>
        </w:rPr>
        <w:t xml:space="preserve"> t</w:t>
      </w:r>
      <w:r w:rsidRPr="00571792">
        <w:rPr>
          <w:sz w:val="22"/>
          <w:szCs w:val="22"/>
        </w:rPr>
        <w:t xml:space="preserve">erms &amp; conditions </w:t>
      </w:r>
      <w:r w:rsidR="007656F8">
        <w:rPr>
          <w:sz w:val="22"/>
          <w:szCs w:val="22"/>
        </w:rPr>
        <w:t xml:space="preserve">can </w:t>
      </w:r>
      <w:r w:rsidRPr="00571792">
        <w:rPr>
          <w:sz w:val="22"/>
          <w:szCs w:val="22"/>
        </w:rPr>
        <w:t xml:space="preserve">also be seen on Markfed website </w:t>
      </w:r>
      <w:r w:rsidRPr="00571792">
        <w:rPr>
          <w:sz w:val="22"/>
          <w:szCs w:val="22"/>
          <w:u w:val="single"/>
        </w:rPr>
        <w:t>www.markfedpunjab.com</w:t>
      </w:r>
      <w:r w:rsidRPr="00571792">
        <w:rPr>
          <w:sz w:val="22"/>
          <w:szCs w:val="22"/>
        </w:rPr>
        <w:t xml:space="preserve"> For any clarification/difficulty regarding e-tendering process flow, please contact us on </w:t>
      </w:r>
      <w:r w:rsidR="0070424E" w:rsidRPr="0070424E">
        <w:t>0172-2970263, 0172-2970284, 0120-4001002, 0120-4200462</w:t>
      </w:r>
      <w:r w:rsidR="001744EF" w:rsidRPr="00571792">
        <w:rPr>
          <w:sz w:val="22"/>
          <w:szCs w:val="22"/>
        </w:rPr>
        <w:t>.</w:t>
      </w:r>
      <w:r w:rsidRPr="00571792">
        <w:rPr>
          <w:b/>
          <w:sz w:val="22"/>
          <w:szCs w:val="22"/>
        </w:rPr>
        <w:t xml:space="preserve">   </w:t>
      </w:r>
    </w:p>
    <w:p w:rsidR="00A06A9B" w:rsidRDefault="00A06A9B" w:rsidP="00A06A9B">
      <w:pPr>
        <w:spacing w:line="4" w:lineRule="atLeast"/>
        <w:jc w:val="center"/>
        <w:outlineLvl w:val="0"/>
        <w:rPr>
          <w:b/>
          <w:u w:val="single"/>
        </w:rPr>
      </w:pPr>
    </w:p>
    <w:p w:rsidR="00276A51" w:rsidRDefault="00477AC8" w:rsidP="00C85E85">
      <w:pPr>
        <w:tabs>
          <w:tab w:val="left" w:pos="1080"/>
          <w:tab w:val="left" w:pos="2880"/>
        </w:tabs>
        <w:spacing w:line="4" w:lineRule="atLeast"/>
        <w:ind w:left="270" w:hanging="270"/>
        <w:jc w:val="both"/>
        <w:outlineLvl w:val="0"/>
      </w:pPr>
      <w:r>
        <w:t>1</w:t>
      </w:r>
      <w:r w:rsidR="00571792">
        <w:t>)</w:t>
      </w:r>
      <w:r w:rsidR="00C36124">
        <w:t xml:space="preserve"> </w:t>
      </w:r>
      <w:r w:rsidR="00EB360A">
        <w:t xml:space="preserve">The </w:t>
      </w:r>
      <w:r w:rsidR="00C504E7">
        <w:t>tendrer</w:t>
      </w:r>
      <w:r w:rsidR="0030038D">
        <w:t xml:space="preserve"> must </w:t>
      </w:r>
      <w:r w:rsidR="009E2DB0">
        <w:t xml:space="preserve">pay EMD, Tender fees and Tender processing fees for tender of </w:t>
      </w:r>
      <w:r w:rsidR="001A0951" w:rsidRPr="00A06A9B">
        <w:rPr>
          <w:b/>
          <w:u w:val="single"/>
        </w:rPr>
        <w:t xml:space="preserve">Sale of </w:t>
      </w:r>
      <w:r w:rsidR="001A0951">
        <w:rPr>
          <w:b/>
          <w:u w:val="single"/>
        </w:rPr>
        <w:t xml:space="preserve">Scrips under </w:t>
      </w:r>
      <w:r w:rsidR="001A0951" w:rsidRPr="00C35258">
        <w:rPr>
          <w:rFonts w:ascii="Arial" w:hAnsi="Arial" w:cs="Arial"/>
          <w:b/>
          <w:bCs/>
          <w:color w:val="202124"/>
          <w:sz w:val="22"/>
          <w:szCs w:val="22"/>
          <w:u w:val="single"/>
          <w:shd w:val="clear" w:color="auto" w:fill="FFFFFF"/>
        </w:rPr>
        <w:t>Remission of Duties and Taxes on Export Products</w:t>
      </w:r>
      <w:r w:rsidR="001A0951" w:rsidRPr="00C35258">
        <w:rPr>
          <w:rFonts w:ascii="Arial" w:hAnsi="Arial" w:cs="Arial"/>
          <w:b/>
          <w:bCs/>
          <w:color w:val="202124"/>
          <w:sz w:val="18"/>
          <w:szCs w:val="18"/>
          <w:u w:val="single"/>
          <w:shd w:val="clear" w:color="auto" w:fill="FFFFFF"/>
        </w:rPr>
        <w:t xml:space="preserve"> </w:t>
      </w:r>
      <w:r w:rsidR="001A0951" w:rsidRPr="001A0951">
        <w:rPr>
          <w:rFonts w:ascii="Arial" w:hAnsi="Arial" w:cs="Arial"/>
          <w:b/>
          <w:bCs/>
          <w:color w:val="202124"/>
          <w:sz w:val="22"/>
          <w:szCs w:val="22"/>
          <w:u w:val="single"/>
          <w:shd w:val="clear" w:color="auto" w:fill="FFFFFF"/>
        </w:rPr>
        <w:t>(RoDTEP)</w:t>
      </w:r>
      <w:r w:rsidR="0090299D" w:rsidRPr="00571792">
        <w:rPr>
          <w:b/>
          <w:u w:val="single"/>
        </w:rPr>
        <w:t xml:space="preserve"> </w:t>
      </w:r>
      <w:r w:rsidR="009E2DB0">
        <w:t>through online mode only</w:t>
      </w:r>
      <w:r w:rsidR="0030038D">
        <w:t xml:space="preserve">. The </w:t>
      </w:r>
      <w:r w:rsidR="003C437E">
        <w:t xml:space="preserve">tenders </w:t>
      </w:r>
      <w:r w:rsidR="0030038D">
        <w:t>received without earnest money shall not be entertained.</w:t>
      </w:r>
    </w:p>
    <w:p w:rsidR="0030038D" w:rsidRDefault="00477AC8" w:rsidP="007656F8">
      <w:pPr>
        <w:ind w:left="270" w:hanging="270"/>
        <w:jc w:val="both"/>
        <w:outlineLvl w:val="0"/>
      </w:pPr>
      <w:r>
        <w:t>2)</w:t>
      </w:r>
      <w:r w:rsidR="00C36124">
        <w:t xml:space="preserve"> </w:t>
      </w:r>
      <w:r w:rsidR="0030038D">
        <w:t xml:space="preserve">The amount of EMD </w:t>
      </w:r>
      <w:r w:rsidR="00057A60">
        <w:t>will</w:t>
      </w:r>
      <w:r w:rsidR="0030038D">
        <w:t xml:space="preserve"> be adjusted </w:t>
      </w:r>
      <w:r w:rsidR="003C437E">
        <w:t xml:space="preserve">at the time of </w:t>
      </w:r>
      <w:r w:rsidR="007656F8">
        <w:t>receipt of</w:t>
      </w:r>
      <w:r w:rsidR="0030038D">
        <w:t xml:space="preserve"> full and final payment </w:t>
      </w:r>
      <w:r w:rsidR="007656F8">
        <w:t xml:space="preserve">against the sale </w:t>
      </w:r>
      <w:r w:rsidR="001A0951">
        <w:t>of scrips</w:t>
      </w:r>
      <w:r w:rsidR="0030038D">
        <w:t>.</w:t>
      </w:r>
    </w:p>
    <w:p w:rsidR="00665670" w:rsidRDefault="00477AC8" w:rsidP="0070424E">
      <w:pPr>
        <w:spacing w:line="360" w:lineRule="auto"/>
        <w:jc w:val="both"/>
        <w:outlineLvl w:val="0"/>
      </w:pPr>
      <w:r>
        <w:t>3)</w:t>
      </w:r>
      <w:r w:rsidR="00C36124">
        <w:t xml:space="preserve"> </w:t>
      </w:r>
      <w:r w:rsidR="003B301F">
        <w:t>The offer is valid for 2</w:t>
      </w:r>
      <w:r w:rsidR="00553FA9">
        <w:t>0 days</w:t>
      </w:r>
      <w:r w:rsidR="0022065B">
        <w:t xml:space="preserve"> after the opening of tender</w:t>
      </w:r>
      <w:r w:rsidR="00553FA9">
        <w:t>.</w:t>
      </w:r>
    </w:p>
    <w:p w:rsidR="00A624F8" w:rsidRDefault="00477AC8" w:rsidP="00C85E85">
      <w:pPr>
        <w:ind w:left="270" w:hanging="270"/>
        <w:jc w:val="both"/>
        <w:outlineLvl w:val="0"/>
      </w:pPr>
      <w:r>
        <w:t>4)</w:t>
      </w:r>
      <w:r w:rsidR="00A624F8">
        <w:t xml:space="preserve"> The rates shall be quoted exclusive of GST or other taxes and shall be paid extra by the successful </w:t>
      </w:r>
      <w:r w:rsidR="00C85E85">
        <w:t xml:space="preserve">  </w:t>
      </w:r>
      <w:r w:rsidR="00A624F8">
        <w:t>bidder.</w:t>
      </w:r>
    </w:p>
    <w:p w:rsidR="00BB3828" w:rsidRDefault="00BB3828" w:rsidP="00C85E85">
      <w:pPr>
        <w:ind w:left="270" w:hanging="270"/>
        <w:jc w:val="both"/>
        <w:outlineLvl w:val="0"/>
      </w:pPr>
    </w:p>
    <w:p w:rsidR="00BB3828" w:rsidRDefault="00BB3828" w:rsidP="00C85E85">
      <w:pPr>
        <w:ind w:left="270" w:hanging="270"/>
        <w:jc w:val="both"/>
        <w:outlineLvl w:val="0"/>
      </w:pPr>
    </w:p>
    <w:p w:rsidR="005705B9" w:rsidRDefault="005705B9" w:rsidP="007D6B4F">
      <w:pPr>
        <w:spacing w:line="307" w:lineRule="auto"/>
        <w:ind w:left="8010" w:right="4"/>
        <w:jc w:val="both"/>
      </w:pPr>
    </w:p>
    <w:p w:rsidR="007C3B33" w:rsidRDefault="007C3B33" w:rsidP="007D6B4F">
      <w:pPr>
        <w:spacing w:line="307" w:lineRule="auto"/>
        <w:ind w:left="8010" w:right="4"/>
        <w:jc w:val="both"/>
      </w:pPr>
    </w:p>
    <w:p w:rsidR="00C26E9E" w:rsidRDefault="00C26E9E" w:rsidP="007D6B4F">
      <w:pPr>
        <w:spacing w:line="307" w:lineRule="auto"/>
        <w:ind w:left="8010" w:right="4"/>
        <w:jc w:val="both"/>
        <w:rPr>
          <w:b/>
          <w:sz w:val="38"/>
          <w:u w:val="single"/>
        </w:rPr>
      </w:pPr>
      <w:r>
        <w:lastRenderedPageBreak/>
        <w:tab/>
      </w:r>
      <w:r w:rsidRPr="0070488E">
        <w:rPr>
          <w:b/>
        </w:rPr>
        <w:t xml:space="preserve">Page </w:t>
      </w:r>
      <w:r>
        <w:rPr>
          <w:b/>
        </w:rPr>
        <w:t>2</w:t>
      </w:r>
      <w:r w:rsidRPr="0070488E">
        <w:rPr>
          <w:b/>
        </w:rPr>
        <w:t xml:space="preserve"> of </w:t>
      </w:r>
      <w:r>
        <w:rPr>
          <w:b/>
        </w:rPr>
        <w:t>3</w:t>
      </w:r>
    </w:p>
    <w:p w:rsidR="0030038D" w:rsidRDefault="009D6A4A" w:rsidP="007D6B4F">
      <w:pPr>
        <w:spacing w:line="307" w:lineRule="auto"/>
        <w:ind w:left="270" w:hanging="270"/>
        <w:jc w:val="both"/>
        <w:outlineLvl w:val="0"/>
      </w:pPr>
      <w:r>
        <w:t>5</w:t>
      </w:r>
      <w:r w:rsidR="00A624F8">
        <w:t xml:space="preserve">) </w:t>
      </w:r>
      <w:r w:rsidR="007F7B21" w:rsidRPr="00E17942">
        <w:t xml:space="preserve">Successful bidder will deposit </w:t>
      </w:r>
      <w:r w:rsidR="0030038D" w:rsidRPr="00E17942">
        <w:t>10</w:t>
      </w:r>
      <w:r w:rsidR="003F62F7" w:rsidRPr="00E17942">
        <w:t>0</w:t>
      </w:r>
      <w:r w:rsidR="0030038D" w:rsidRPr="00E17942">
        <w:t>% payment</w:t>
      </w:r>
      <w:r w:rsidR="003F62F7" w:rsidRPr="00E17942">
        <w:t xml:space="preserve"> with the Markfed Canneries by way of </w:t>
      </w:r>
      <w:r w:rsidR="005A4881" w:rsidRPr="00E17942">
        <w:t>d</w:t>
      </w:r>
      <w:r w:rsidR="003F62F7" w:rsidRPr="00E17942">
        <w:t xml:space="preserve">emand </w:t>
      </w:r>
      <w:r w:rsidR="005A4881" w:rsidRPr="00E17942">
        <w:t>d</w:t>
      </w:r>
      <w:r w:rsidR="003F62F7" w:rsidRPr="00E17942">
        <w:t xml:space="preserve">raft </w:t>
      </w:r>
      <w:r w:rsidR="009E2DB0" w:rsidRPr="00E17942">
        <w:t>or</w:t>
      </w:r>
      <w:r w:rsidR="003F62F7" w:rsidRPr="00E17942">
        <w:t xml:space="preserve"> through RTGS in our </w:t>
      </w:r>
      <w:r w:rsidR="00444551" w:rsidRPr="00E17942">
        <w:t xml:space="preserve">bank </w:t>
      </w:r>
      <w:r w:rsidR="003F62F7" w:rsidRPr="00E17942">
        <w:t>account</w:t>
      </w:r>
      <w:r w:rsidR="007F7B21" w:rsidRPr="00E17942">
        <w:t xml:space="preserve"> within 7days from the date of award</w:t>
      </w:r>
      <w:r w:rsidR="005A4881" w:rsidRPr="00E17942">
        <w:t>ing o</w:t>
      </w:r>
      <w:r w:rsidR="007F7B21" w:rsidRPr="00E17942">
        <w:t>f tender</w:t>
      </w:r>
      <w:r w:rsidR="005A4881" w:rsidRPr="00E17942">
        <w:t xml:space="preserve"> after adjusting the EMD as mentioned in clause no.2.</w:t>
      </w:r>
    </w:p>
    <w:p w:rsidR="00C85E85" w:rsidRDefault="00A624F8" w:rsidP="007D6B4F">
      <w:pPr>
        <w:spacing w:line="307" w:lineRule="auto"/>
        <w:ind w:left="360" w:hanging="360"/>
        <w:jc w:val="both"/>
        <w:outlineLvl w:val="0"/>
      </w:pPr>
      <w:r>
        <w:t>6</w:t>
      </w:r>
      <w:r w:rsidR="00477AC8">
        <w:t>)</w:t>
      </w:r>
      <w:r w:rsidR="00C36124">
        <w:t xml:space="preserve"> </w:t>
      </w:r>
      <w:r w:rsidR="00A40657">
        <w:t xml:space="preserve">The </w:t>
      </w:r>
      <w:r w:rsidR="001A0951">
        <w:t>scrips</w:t>
      </w:r>
      <w:r w:rsidR="003F62F7">
        <w:t xml:space="preserve"> will be transferred </w:t>
      </w:r>
      <w:r w:rsidR="00057A60">
        <w:t xml:space="preserve">in the name of successful bidder </w:t>
      </w:r>
      <w:r w:rsidR="003F62F7">
        <w:t xml:space="preserve">only after </w:t>
      </w:r>
      <w:r w:rsidR="00057A60">
        <w:t xml:space="preserve">the </w:t>
      </w:r>
      <w:r w:rsidR="003F62F7">
        <w:t xml:space="preserve">confirmation of payment received in our </w:t>
      </w:r>
      <w:r w:rsidR="00057A60">
        <w:t xml:space="preserve">bank </w:t>
      </w:r>
      <w:r w:rsidR="003F62F7">
        <w:t>account.</w:t>
      </w:r>
    </w:p>
    <w:p w:rsidR="002527BA" w:rsidRDefault="00A624F8" w:rsidP="007D6B4F">
      <w:pPr>
        <w:spacing w:line="307" w:lineRule="auto"/>
        <w:ind w:left="270" w:hanging="270"/>
        <w:jc w:val="both"/>
        <w:outlineLvl w:val="0"/>
      </w:pPr>
      <w:r>
        <w:t>7</w:t>
      </w:r>
      <w:r w:rsidR="00477AC8">
        <w:t>)</w:t>
      </w:r>
      <w:r w:rsidR="00C36124">
        <w:t xml:space="preserve"> </w:t>
      </w:r>
      <w:r w:rsidR="002527BA">
        <w:t>In case of failure to deposit the full &amp; final payment within the stipulated time</w:t>
      </w:r>
      <w:r w:rsidR="003C437E">
        <w:t xml:space="preserve"> </w:t>
      </w:r>
      <w:r w:rsidR="00200FAB">
        <w:t xml:space="preserve">period </w:t>
      </w:r>
      <w:r w:rsidR="003C437E">
        <w:t>of 7 days</w:t>
      </w:r>
      <w:r w:rsidR="007656F8">
        <w:t xml:space="preserve"> as per clause no.5,</w:t>
      </w:r>
      <w:r w:rsidR="002527BA">
        <w:t xml:space="preserve"> EMD deposited with the tender form </w:t>
      </w:r>
      <w:r w:rsidR="00400574">
        <w:t>shall</w:t>
      </w:r>
      <w:r w:rsidR="002527BA">
        <w:t xml:space="preserve"> be forfeited.</w:t>
      </w:r>
      <w:r w:rsidR="008757FF">
        <w:t xml:space="preserve"> </w:t>
      </w:r>
      <w:r w:rsidR="008757FF" w:rsidRPr="00E17942">
        <w:t xml:space="preserve">After that </w:t>
      </w:r>
      <w:r w:rsidR="00CD5D6E" w:rsidRPr="00E17942">
        <w:t xml:space="preserve">H2 biddder will be approached for sale of scrips at the risk and cost of </w:t>
      </w:r>
      <w:r w:rsidR="001A79C6" w:rsidRPr="00E17942">
        <w:t>H1.</w:t>
      </w:r>
      <w:r w:rsidR="001A79C6">
        <w:t xml:space="preserve"> </w:t>
      </w:r>
    </w:p>
    <w:p w:rsidR="000B08DF" w:rsidRDefault="00A624F8" w:rsidP="007D6B4F">
      <w:pPr>
        <w:spacing w:line="307" w:lineRule="auto"/>
        <w:jc w:val="both"/>
        <w:rPr>
          <w:b/>
        </w:rPr>
      </w:pPr>
      <w:r>
        <w:t>8</w:t>
      </w:r>
      <w:r w:rsidR="00477AC8">
        <w:t>)</w:t>
      </w:r>
      <w:r w:rsidR="00C36124">
        <w:t xml:space="preserve"> </w:t>
      </w:r>
      <w:r w:rsidR="003E147F">
        <w:t xml:space="preserve">Conditional tender </w:t>
      </w:r>
      <w:r w:rsidR="006D57A8">
        <w:t>shall</w:t>
      </w:r>
      <w:r w:rsidR="003E147F">
        <w:t xml:space="preserve"> not be entertained.</w:t>
      </w:r>
    </w:p>
    <w:p w:rsidR="003E147F" w:rsidRDefault="00A624F8" w:rsidP="007D6B4F">
      <w:pPr>
        <w:spacing w:line="307" w:lineRule="auto"/>
        <w:ind w:left="270" w:hanging="270"/>
        <w:jc w:val="both"/>
      </w:pPr>
      <w:r>
        <w:t>9</w:t>
      </w:r>
      <w:r w:rsidR="00477AC8">
        <w:t>)</w:t>
      </w:r>
      <w:r w:rsidR="00C36124">
        <w:t xml:space="preserve"> </w:t>
      </w:r>
      <w:r w:rsidR="003E147F">
        <w:t xml:space="preserve">Signing of terms and conditions </w:t>
      </w:r>
      <w:r w:rsidR="00345278">
        <w:t>as uploaded on e</w:t>
      </w:r>
      <w:r w:rsidR="007656F8">
        <w:t>-</w:t>
      </w:r>
      <w:r w:rsidR="00345278">
        <w:t>procure portal</w:t>
      </w:r>
      <w:r w:rsidR="007656F8">
        <w:t xml:space="preserve"> by the tenderer</w:t>
      </w:r>
      <w:r w:rsidR="00345278">
        <w:t xml:space="preserve"> </w:t>
      </w:r>
      <w:r w:rsidR="003E147F">
        <w:t>shall be treated as agreement and there is no need of</w:t>
      </w:r>
      <w:r w:rsidR="00C833FB">
        <w:t xml:space="preserve"> any</w:t>
      </w:r>
      <w:r w:rsidR="003E147F">
        <w:t xml:space="preserve"> further agreement</w:t>
      </w:r>
      <w:r w:rsidR="009E2DB0">
        <w:t xml:space="preserve">. </w:t>
      </w:r>
    </w:p>
    <w:p w:rsidR="00C52332" w:rsidRDefault="007656F8" w:rsidP="007D6B4F">
      <w:pPr>
        <w:spacing w:line="307" w:lineRule="auto"/>
        <w:ind w:left="270" w:hanging="270"/>
        <w:jc w:val="both"/>
      </w:pPr>
      <w:r>
        <w:t>10)</w:t>
      </w:r>
      <w:r w:rsidR="005344F6">
        <w:t xml:space="preserve"> </w:t>
      </w:r>
      <w:r w:rsidR="00980D02">
        <w:t xml:space="preserve">Financial bid </w:t>
      </w:r>
      <w:r w:rsidR="00C52332">
        <w:t>shall be opened only for those parties who shall be successful in technical bid.</w:t>
      </w:r>
      <w:r w:rsidR="00980D02">
        <w:t xml:space="preserve"> </w:t>
      </w:r>
    </w:p>
    <w:p w:rsidR="00545EDA" w:rsidRDefault="007656F8" w:rsidP="007D6B4F">
      <w:pPr>
        <w:spacing w:line="307" w:lineRule="auto"/>
        <w:ind w:left="360" w:hanging="360"/>
        <w:jc w:val="both"/>
      </w:pPr>
      <w:r>
        <w:t>11</w:t>
      </w:r>
      <w:r w:rsidR="00146203">
        <w:t xml:space="preserve">) </w:t>
      </w:r>
      <w:r w:rsidR="003758D0">
        <w:rPr>
          <w:sz w:val="22"/>
          <w:szCs w:val="22"/>
        </w:rPr>
        <w:t>Dy. Chief</w:t>
      </w:r>
      <w:r w:rsidR="00C36124">
        <w:t xml:space="preserve"> </w:t>
      </w:r>
      <w:r w:rsidR="00545EDA">
        <w:t>Manager, Markfed Canneries,</w:t>
      </w:r>
      <w:r w:rsidR="00B17732">
        <w:t xml:space="preserve"> village: </w:t>
      </w:r>
      <w:r w:rsidR="002E6C4B">
        <w:t>Chuharwali,</w:t>
      </w:r>
      <w:r w:rsidR="00545EDA">
        <w:t xml:space="preserve"> Jalandhar</w:t>
      </w:r>
      <w:r w:rsidR="00980D02">
        <w:t xml:space="preserve"> </w:t>
      </w:r>
      <w:r w:rsidR="00545EDA">
        <w:t>reserve</w:t>
      </w:r>
      <w:r w:rsidR="00626E1C">
        <w:t>s</w:t>
      </w:r>
      <w:r w:rsidR="00545EDA">
        <w:t xml:space="preserve"> the right to accept/reject</w:t>
      </w:r>
      <w:r>
        <w:t xml:space="preserve"> </w:t>
      </w:r>
      <w:r w:rsidR="00545EDA">
        <w:t>any or all the tenders without assigning any reasons.</w:t>
      </w:r>
    </w:p>
    <w:p w:rsidR="0070488E" w:rsidRPr="0070488E" w:rsidRDefault="007656F8" w:rsidP="007D6B4F">
      <w:pPr>
        <w:spacing w:line="307" w:lineRule="auto"/>
        <w:ind w:left="450" w:right="4" w:hanging="450"/>
        <w:jc w:val="both"/>
        <w:rPr>
          <w:b/>
        </w:rPr>
      </w:pPr>
      <w:r>
        <w:t>12</w:t>
      </w:r>
      <w:r w:rsidR="00146203">
        <w:t xml:space="preserve">) </w:t>
      </w:r>
      <w:r w:rsidR="009E2DB0" w:rsidRPr="007D0BE7">
        <w:t>If the d</w:t>
      </w:r>
      <w:r w:rsidR="009E2DB0">
        <w:t xml:space="preserve">ate of opening of tender </w:t>
      </w:r>
      <w:r w:rsidR="00C833FB">
        <w:t xml:space="preserve">is </w:t>
      </w:r>
      <w:r w:rsidR="009E2DB0">
        <w:t>declared</w:t>
      </w:r>
      <w:r w:rsidR="009E2DB0" w:rsidRPr="007D0BE7">
        <w:t xml:space="preserve"> to be holiday then the tender will be opened on the next working day without giving any separate notice.</w:t>
      </w:r>
      <w:r w:rsidR="0070488E">
        <w:tab/>
      </w:r>
      <w:r w:rsidR="0070488E">
        <w:tab/>
      </w:r>
      <w:r w:rsidR="0070488E">
        <w:tab/>
      </w:r>
      <w:r w:rsidR="0070488E">
        <w:tab/>
      </w:r>
      <w:r w:rsidR="0070488E">
        <w:tab/>
      </w:r>
      <w:r w:rsidR="0070488E">
        <w:tab/>
      </w:r>
      <w:r w:rsidR="0070488E">
        <w:tab/>
      </w:r>
    </w:p>
    <w:p w:rsidR="009E2DB0" w:rsidRPr="007D0BE7" w:rsidRDefault="00980D02" w:rsidP="007D6B4F">
      <w:pPr>
        <w:spacing w:line="307" w:lineRule="auto"/>
        <w:ind w:left="540" w:right="4" w:hanging="540"/>
        <w:jc w:val="both"/>
      </w:pPr>
      <w:r>
        <w:t>1</w:t>
      </w:r>
      <w:r w:rsidR="00C30E1C">
        <w:t>3</w:t>
      </w:r>
      <w:r w:rsidR="007656F8">
        <w:t>)</w:t>
      </w:r>
      <w:r w:rsidR="00F63726">
        <w:t xml:space="preserve"> </w:t>
      </w:r>
      <w:r w:rsidR="009E2DB0" w:rsidRPr="007D0BE7">
        <w:t>Corrigendum/addendum/corrections if any will</w:t>
      </w:r>
      <w:r w:rsidR="00CA2727">
        <w:t xml:space="preserve"> only</w:t>
      </w:r>
      <w:r>
        <w:t xml:space="preserve"> be uploaded</w:t>
      </w:r>
      <w:r w:rsidR="009E2DB0" w:rsidRPr="007D0BE7">
        <w:t xml:space="preserve"> on the</w:t>
      </w:r>
      <w:r w:rsidR="007656F8">
        <w:t xml:space="preserve"> Markfed website </w:t>
      </w:r>
      <w:r>
        <w:t>i.e.</w:t>
      </w:r>
      <w:r w:rsidR="007656F8">
        <w:t xml:space="preserve"> </w:t>
      </w:r>
      <w:r>
        <w:t>www.markfedpunjab.com</w:t>
      </w:r>
    </w:p>
    <w:p w:rsidR="009E2DB0" w:rsidRDefault="00C85E85" w:rsidP="007D6B4F">
      <w:pPr>
        <w:spacing w:line="307" w:lineRule="auto"/>
        <w:ind w:left="450" w:right="4" w:hanging="360"/>
        <w:jc w:val="both"/>
      </w:pPr>
      <w:r>
        <w:t>1</w:t>
      </w:r>
      <w:r w:rsidR="00C30E1C">
        <w:t>4</w:t>
      </w:r>
      <w:r>
        <w:t xml:space="preserve">)  </w:t>
      </w:r>
      <w:r w:rsidR="009E2DB0" w:rsidRPr="007D0BE7">
        <w:t xml:space="preserve">The department shall not be responsible </w:t>
      </w:r>
      <w:r w:rsidR="007656F8">
        <w:t>for any failure in uploading/submission of</w:t>
      </w:r>
      <w:r w:rsidR="009E2DB0" w:rsidRPr="007D0BE7">
        <w:t xml:space="preserve"> the tender online due to any fault or malfunctioning of the internet/e-tender site.</w:t>
      </w:r>
    </w:p>
    <w:p w:rsidR="00C85E85" w:rsidRDefault="007656F8" w:rsidP="007D6B4F">
      <w:pPr>
        <w:pStyle w:val="ListParagraph"/>
        <w:numPr>
          <w:ilvl w:val="0"/>
          <w:numId w:val="16"/>
        </w:numPr>
        <w:spacing w:line="307" w:lineRule="auto"/>
        <w:ind w:right="36"/>
        <w:jc w:val="both"/>
      </w:pPr>
      <w:r>
        <w:t>The tendere</w:t>
      </w:r>
      <w:r w:rsidR="00E33B26">
        <w:t>r</w:t>
      </w:r>
      <w:r>
        <w:t xml:space="preserve"> shall upload the following self attested document in PDF form and will also bring the same in original at the time of opening of tender for further verification by the Markfed Canneries.</w:t>
      </w:r>
    </w:p>
    <w:p w:rsidR="005344F6" w:rsidRDefault="005344F6" w:rsidP="007D6B4F">
      <w:pPr>
        <w:pStyle w:val="ListParagraph"/>
        <w:numPr>
          <w:ilvl w:val="0"/>
          <w:numId w:val="16"/>
        </w:numPr>
        <w:spacing w:line="307" w:lineRule="auto"/>
        <w:jc w:val="both"/>
      </w:pPr>
      <w:r>
        <w:t xml:space="preserve">Tender will be awarded to the </w:t>
      </w:r>
      <w:r w:rsidRPr="0056028E">
        <w:rPr>
          <w:b/>
        </w:rPr>
        <w:t>highest bidder</w:t>
      </w:r>
      <w:r>
        <w:t>.</w:t>
      </w:r>
    </w:p>
    <w:p w:rsidR="005344F6" w:rsidRDefault="005344F6" w:rsidP="007D6B4F">
      <w:pPr>
        <w:pStyle w:val="ListParagraph"/>
        <w:numPr>
          <w:ilvl w:val="0"/>
          <w:numId w:val="16"/>
        </w:numPr>
        <w:spacing w:line="307" w:lineRule="auto"/>
        <w:ind w:right="36"/>
        <w:jc w:val="both"/>
      </w:pPr>
      <w:r>
        <w:t xml:space="preserve">Tender shall be opened in the presence of parties, who may wish to be present. </w:t>
      </w:r>
    </w:p>
    <w:p w:rsidR="0056028E" w:rsidRDefault="0056028E" w:rsidP="007D6B4F">
      <w:pPr>
        <w:pStyle w:val="ListParagraph"/>
        <w:numPr>
          <w:ilvl w:val="0"/>
          <w:numId w:val="16"/>
        </w:numPr>
        <w:spacing w:line="307" w:lineRule="auto"/>
        <w:ind w:right="36"/>
        <w:jc w:val="both"/>
      </w:pPr>
      <w:r>
        <w:t xml:space="preserve"> The bidder shall submit the undertaking to the effect that the tenderer have no dispute with Markfed and are not black listed by any of the agency. </w:t>
      </w:r>
    </w:p>
    <w:p w:rsidR="00C26E9E" w:rsidRDefault="00C26E9E" w:rsidP="007D6B4F">
      <w:pPr>
        <w:pStyle w:val="ListParagraph"/>
        <w:numPr>
          <w:ilvl w:val="0"/>
          <w:numId w:val="16"/>
        </w:numPr>
        <w:spacing w:line="307" w:lineRule="auto"/>
        <w:ind w:right="36"/>
        <w:jc w:val="both"/>
      </w:pPr>
      <w:r>
        <w:t>Markfed will raise taxable invoice to the party.</w:t>
      </w:r>
    </w:p>
    <w:p w:rsidR="001A79C6" w:rsidRPr="00E17942" w:rsidRDefault="001A79C6" w:rsidP="007D6B4F">
      <w:pPr>
        <w:pStyle w:val="ListParagraph"/>
        <w:numPr>
          <w:ilvl w:val="0"/>
          <w:numId w:val="16"/>
        </w:numPr>
        <w:spacing w:line="307" w:lineRule="auto"/>
        <w:ind w:right="36"/>
        <w:jc w:val="both"/>
      </w:pPr>
      <w:r>
        <w:t xml:space="preserve"> </w:t>
      </w:r>
      <w:r w:rsidRPr="00E17942">
        <w:t xml:space="preserve">The bidder shall have a valid Import Export License. </w:t>
      </w:r>
    </w:p>
    <w:p w:rsidR="00753E8A" w:rsidRDefault="00753E8A" w:rsidP="007D6B4F">
      <w:pPr>
        <w:spacing w:line="307" w:lineRule="auto"/>
        <w:jc w:val="both"/>
      </w:pPr>
      <w:r w:rsidRPr="00CF5B18">
        <w:rPr>
          <w:b/>
        </w:rPr>
        <w:t>PARTICULARS OF THE TENDERER</w:t>
      </w:r>
      <w:r>
        <w:t>:-</w:t>
      </w:r>
    </w:p>
    <w:p w:rsidR="00753E8A" w:rsidRDefault="00753E8A" w:rsidP="007D6B4F">
      <w:pPr>
        <w:spacing w:after="200" w:line="307" w:lineRule="auto"/>
        <w:ind w:left="360"/>
        <w:jc w:val="both"/>
      </w:pPr>
      <w:r>
        <w:t>A.</w:t>
      </w:r>
      <w:r w:rsidR="00C85207">
        <w:t xml:space="preserve"> </w:t>
      </w:r>
      <w:r w:rsidR="00734B7A">
        <w:t>Name of Firm/Agency:</w:t>
      </w:r>
      <w:r w:rsidR="00033D12">
        <w:t xml:space="preserve">        </w:t>
      </w:r>
      <w:r>
        <w:t xml:space="preserve">  _______________________________</w:t>
      </w:r>
    </w:p>
    <w:p w:rsidR="00753E8A" w:rsidRDefault="00753E8A" w:rsidP="007D6B4F">
      <w:pPr>
        <w:spacing w:after="200" w:line="307" w:lineRule="auto"/>
        <w:ind w:left="360"/>
        <w:jc w:val="both"/>
      </w:pPr>
      <w:r>
        <w:t>B. Complete Postal Address of the Firm</w:t>
      </w:r>
      <w:r w:rsidR="00734B7A">
        <w:t>/</w:t>
      </w:r>
      <w:r w:rsidR="00734B7A" w:rsidRPr="00734B7A">
        <w:t xml:space="preserve"> </w:t>
      </w:r>
      <w:r w:rsidR="00734B7A">
        <w:t>Agency</w:t>
      </w:r>
      <w:r w:rsidR="00033D12">
        <w:t xml:space="preserve">:  </w:t>
      </w:r>
      <w:r w:rsidR="0015336E">
        <w:t xml:space="preserve"> </w:t>
      </w:r>
      <w:r>
        <w:t>_______________________________</w:t>
      </w:r>
    </w:p>
    <w:p w:rsidR="00753E8A" w:rsidRDefault="00753E8A" w:rsidP="007D6B4F">
      <w:pPr>
        <w:pStyle w:val="ListParagraph"/>
        <w:spacing w:line="307" w:lineRule="auto"/>
        <w:jc w:val="both"/>
      </w:pPr>
      <w:r>
        <w:t>With Mobile No.</w:t>
      </w:r>
      <w:r w:rsidR="00BC6C29">
        <w:t xml:space="preserve"> &amp; e-mail id.</w:t>
      </w:r>
      <w:r w:rsidR="00033D12">
        <w:t xml:space="preserve"> </w:t>
      </w:r>
      <w:r w:rsidR="009A1808">
        <w:t xml:space="preserve"> </w:t>
      </w:r>
      <w:r>
        <w:t>________________________________</w:t>
      </w:r>
    </w:p>
    <w:p w:rsidR="00753E8A" w:rsidRDefault="00753E8A" w:rsidP="007D6B4F">
      <w:pPr>
        <w:pStyle w:val="ListParagraph"/>
        <w:spacing w:line="307" w:lineRule="auto"/>
        <w:jc w:val="both"/>
      </w:pPr>
      <w:r>
        <w:t xml:space="preserve">(Proof should be attached)       ________________________________  </w:t>
      </w:r>
    </w:p>
    <w:p w:rsidR="00F471E2" w:rsidRDefault="00F471E2" w:rsidP="007D6B4F">
      <w:pPr>
        <w:pStyle w:val="ListParagraph"/>
        <w:numPr>
          <w:ilvl w:val="0"/>
          <w:numId w:val="7"/>
        </w:numPr>
        <w:spacing w:after="200" w:line="307" w:lineRule="auto"/>
        <w:jc w:val="both"/>
      </w:pPr>
      <w:r>
        <w:t xml:space="preserve">Attach scanned copy of Terms &amp; Conditions of Tender form </w:t>
      </w:r>
      <w:r w:rsidR="00734B7A">
        <w:t>duly</w:t>
      </w:r>
      <w:r>
        <w:t xml:space="preserve"> signed by Tenderer on all the pages.________________________________</w:t>
      </w:r>
    </w:p>
    <w:p w:rsidR="00E33B26" w:rsidRDefault="00F471E2" w:rsidP="007D6B4F">
      <w:pPr>
        <w:pStyle w:val="ListParagraph"/>
        <w:numPr>
          <w:ilvl w:val="0"/>
          <w:numId w:val="7"/>
        </w:numPr>
        <w:spacing w:after="200" w:line="307" w:lineRule="auto"/>
        <w:jc w:val="both"/>
      </w:pPr>
      <w:r>
        <w:t>GST NO. AND PAN No.</w:t>
      </w:r>
      <w:r w:rsidR="00E33B26">
        <w:t xml:space="preserve"> (PAN NO. OF COMPANY AND PROPRIETOR/TE</w:t>
      </w:r>
      <w:r w:rsidR="00317619">
        <w:t>N</w:t>
      </w:r>
      <w:r w:rsidR="00E33B26">
        <w:t xml:space="preserve">DERER to verify signature on tender documents) </w:t>
      </w:r>
    </w:p>
    <w:p w:rsidR="00F471E2" w:rsidRDefault="00F471E2" w:rsidP="007D6B4F">
      <w:pPr>
        <w:pStyle w:val="ListParagraph"/>
        <w:spacing w:after="200" w:line="307" w:lineRule="auto"/>
        <w:jc w:val="both"/>
      </w:pPr>
      <w:r>
        <w:t>(Self attested copy should be attached)________________________________</w:t>
      </w:r>
    </w:p>
    <w:p w:rsidR="00753E8A" w:rsidRDefault="00753E8A" w:rsidP="007D6B4F">
      <w:pPr>
        <w:pStyle w:val="ListParagraph"/>
        <w:numPr>
          <w:ilvl w:val="0"/>
          <w:numId w:val="7"/>
        </w:numPr>
        <w:spacing w:after="200" w:line="307" w:lineRule="auto"/>
        <w:jc w:val="both"/>
      </w:pPr>
      <w:r>
        <w:t>Detail of Earnest Money depo</w:t>
      </w:r>
      <w:r w:rsidR="009A1808">
        <w:t xml:space="preserve">sited.      </w:t>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rsidR="009A1808">
        <w:softHyphen/>
      </w:r>
      <w:r>
        <w:t>__________________________________</w:t>
      </w:r>
    </w:p>
    <w:p w:rsidR="00C26E9E" w:rsidRDefault="00C26E9E" w:rsidP="00C26E9E">
      <w:pPr>
        <w:pStyle w:val="ListParagraph"/>
        <w:spacing w:after="200" w:line="360" w:lineRule="auto"/>
        <w:jc w:val="both"/>
      </w:pPr>
    </w:p>
    <w:p w:rsidR="007C3B33" w:rsidRDefault="007C3B33" w:rsidP="00C26E9E">
      <w:pPr>
        <w:spacing w:line="360" w:lineRule="auto"/>
        <w:ind w:left="-270"/>
        <w:jc w:val="both"/>
      </w:pPr>
    </w:p>
    <w:p w:rsidR="007C3B33" w:rsidRDefault="007C3B33" w:rsidP="00C26E9E">
      <w:pPr>
        <w:spacing w:line="360" w:lineRule="auto"/>
        <w:ind w:left="-270"/>
        <w:jc w:val="both"/>
      </w:pPr>
    </w:p>
    <w:p w:rsidR="007D6B4F" w:rsidRDefault="00C26E9E" w:rsidP="00C26E9E">
      <w:pPr>
        <w:spacing w:line="360" w:lineRule="auto"/>
        <w:ind w:left="-270"/>
        <w:jc w:val="both"/>
      </w:pPr>
      <w:r>
        <w:tab/>
      </w:r>
      <w:r>
        <w:tab/>
      </w:r>
      <w:r>
        <w:tab/>
      </w:r>
      <w:r>
        <w:tab/>
      </w:r>
      <w:r>
        <w:tab/>
      </w:r>
      <w:r>
        <w:tab/>
      </w:r>
      <w:r>
        <w:tab/>
      </w:r>
      <w:r>
        <w:tab/>
      </w:r>
      <w:r>
        <w:tab/>
      </w:r>
      <w:r>
        <w:tab/>
      </w:r>
      <w:r>
        <w:tab/>
      </w:r>
    </w:p>
    <w:p w:rsidR="00C26E9E" w:rsidRDefault="00C26E9E" w:rsidP="007D6B4F">
      <w:pPr>
        <w:spacing w:line="360" w:lineRule="auto"/>
        <w:ind w:left="7650" w:firstLine="990"/>
        <w:jc w:val="both"/>
      </w:pPr>
      <w:r w:rsidRPr="0070488E">
        <w:rPr>
          <w:b/>
        </w:rPr>
        <w:lastRenderedPageBreak/>
        <w:t xml:space="preserve">Page </w:t>
      </w:r>
      <w:r>
        <w:rPr>
          <w:b/>
        </w:rPr>
        <w:t>3</w:t>
      </w:r>
      <w:r w:rsidRPr="0070488E">
        <w:rPr>
          <w:b/>
        </w:rPr>
        <w:t xml:space="preserve"> of </w:t>
      </w:r>
      <w:r>
        <w:rPr>
          <w:b/>
        </w:rPr>
        <w:t>3</w:t>
      </w:r>
    </w:p>
    <w:p w:rsidR="00753E8A" w:rsidRDefault="00753E8A" w:rsidP="0070424E">
      <w:pPr>
        <w:pStyle w:val="ListParagraph"/>
        <w:numPr>
          <w:ilvl w:val="0"/>
          <w:numId w:val="7"/>
        </w:numPr>
        <w:spacing w:after="200" w:line="360" w:lineRule="auto"/>
        <w:jc w:val="both"/>
      </w:pPr>
      <w:r>
        <w:t>Name of the Bankers of the Contractor: ________________________________</w:t>
      </w:r>
    </w:p>
    <w:p w:rsidR="00C26E9E" w:rsidRDefault="00753E8A" w:rsidP="00C26E9E">
      <w:pPr>
        <w:pStyle w:val="ListParagraph"/>
        <w:spacing w:line="360" w:lineRule="auto"/>
        <w:jc w:val="both"/>
      </w:pPr>
      <w:r>
        <w:t>(With Account No.) (Self attested copy of Passbook</w:t>
      </w:r>
      <w:r w:rsidR="001D47EE">
        <w:t xml:space="preserve">/cancelled cheque </w:t>
      </w:r>
      <w:r>
        <w:t>/Proof of account should be attached)</w:t>
      </w:r>
      <w:r w:rsidR="00C26E9E">
        <w:t>.</w:t>
      </w:r>
    </w:p>
    <w:p w:rsidR="00734B7A" w:rsidRDefault="00753E8A" w:rsidP="00D034CA">
      <w:pPr>
        <w:pStyle w:val="ListParagraph"/>
        <w:numPr>
          <w:ilvl w:val="0"/>
          <w:numId w:val="7"/>
        </w:numPr>
        <w:spacing w:after="200" w:line="360" w:lineRule="auto"/>
        <w:ind w:right="-7"/>
        <w:jc w:val="both"/>
        <w:outlineLvl w:val="0"/>
      </w:pPr>
      <w:r>
        <w:t>Attach scanned copy of Under taking duly signed by Tenderer that he has no dispute with Markfed/State G</w:t>
      </w:r>
      <w:r w:rsidR="00C30E1C">
        <w:t>ovt./Central Govt..____</w:t>
      </w:r>
      <w:r>
        <w:t>_______________________________</w:t>
      </w:r>
      <w:r w:rsidR="00414C89">
        <w:t>.</w:t>
      </w:r>
    </w:p>
    <w:p w:rsidR="001A1F29" w:rsidRPr="00E17942" w:rsidRDefault="001A1F29" w:rsidP="00D034CA">
      <w:pPr>
        <w:pStyle w:val="ListParagraph"/>
        <w:numPr>
          <w:ilvl w:val="0"/>
          <w:numId w:val="7"/>
        </w:numPr>
        <w:spacing w:after="200" w:line="360" w:lineRule="auto"/>
        <w:ind w:right="-7"/>
        <w:jc w:val="both"/>
        <w:outlineLvl w:val="0"/>
      </w:pPr>
      <w:r w:rsidRPr="00E17942">
        <w:t xml:space="preserve">Attach scanned copy of Import Export licence. </w:t>
      </w:r>
    </w:p>
    <w:p w:rsidR="00FF278F" w:rsidRPr="00FF278F" w:rsidRDefault="00FF278F" w:rsidP="00FF278F">
      <w:pPr>
        <w:shd w:val="clear" w:color="auto" w:fill="FFFFFF"/>
        <w:spacing w:line="360" w:lineRule="auto"/>
        <w:ind w:left="360"/>
        <w:jc w:val="both"/>
        <w:rPr>
          <w:rFonts w:ascii="Arial" w:hAnsi="Arial" w:cs="Arial"/>
          <w:color w:val="222222"/>
        </w:rPr>
      </w:pPr>
      <w:r w:rsidRPr="00FF278F">
        <w:rPr>
          <w:rFonts w:ascii="Arial" w:hAnsi="Arial" w:cs="Arial"/>
          <w:b/>
        </w:rPr>
        <w:t xml:space="preserve">Arbitration: </w:t>
      </w:r>
      <w:r w:rsidRPr="00FF278F">
        <w:rPr>
          <w:rFonts w:ascii="Arial" w:hAnsi="Arial" w:cs="Arial"/>
          <w:color w:val="222222"/>
        </w:rPr>
        <w:t>All the disputes and differences arising out of or in any manner touching or concerning the agreement whatsoever, shall be referred to the sole arbitration of an arbitrator to be appointed by the SPA/Markfed from the panel of the independent Arbitrators. The second party will have no objection to the appointment of the arbitrator from the panel of the independent Arbitrator maintained by SPA/Markfed, which is in consonance with the 7</w:t>
      </w:r>
      <w:r w:rsidRPr="00FF278F">
        <w:rPr>
          <w:rFonts w:ascii="Arial" w:hAnsi="Arial" w:cs="Arial"/>
          <w:color w:val="222222"/>
          <w:vertAlign w:val="superscript"/>
        </w:rPr>
        <w:t>th</w:t>
      </w:r>
      <w:r w:rsidRPr="00FF278F">
        <w:rPr>
          <w:rFonts w:ascii="Arial" w:hAnsi="Arial" w:cs="Arial"/>
          <w:color w:val="222222"/>
        </w:rPr>
        <w:t> schedule of the Arbitrators &amp; conciliation Act, 1996. The award of the arbitrator shall be final and binding on the parties to the contract. In the event of death of an Arbitrator or his being transferred or vacating his office or being unable to act for any reasons, the SPA/Markfed concerned at the time of such transfer, vacation of office, death or inability, shall appoint another person to act as Arbitrator.</w:t>
      </w:r>
    </w:p>
    <w:p w:rsidR="00FF278F" w:rsidRPr="00FF278F" w:rsidRDefault="00FF278F" w:rsidP="00FF278F">
      <w:pPr>
        <w:shd w:val="clear" w:color="auto" w:fill="FFFFFF"/>
        <w:spacing w:line="360" w:lineRule="auto"/>
        <w:ind w:left="360"/>
        <w:jc w:val="both"/>
        <w:rPr>
          <w:rFonts w:ascii="Arial" w:hAnsi="Arial" w:cs="Arial"/>
          <w:color w:val="222222"/>
        </w:rPr>
      </w:pPr>
      <w:r w:rsidRPr="00FF278F">
        <w:rPr>
          <w:rFonts w:ascii="Arial" w:hAnsi="Arial" w:cs="Arial"/>
          <w:color w:val="222222"/>
        </w:rPr>
        <w:t xml:space="preserve">Subject as aforesaid, the arbitration &amp; conciliation Act, 1996 (as amended in 2015) or any statutory re-enactment or modifications thereof shall apply to the arbitration provided under this clause. </w:t>
      </w:r>
    </w:p>
    <w:p w:rsidR="00FF278F" w:rsidRPr="00FF278F" w:rsidRDefault="00FF278F" w:rsidP="00FF278F">
      <w:pPr>
        <w:shd w:val="clear" w:color="auto" w:fill="FFFFFF"/>
        <w:spacing w:line="360" w:lineRule="auto"/>
        <w:ind w:left="360"/>
        <w:jc w:val="both"/>
        <w:rPr>
          <w:rFonts w:ascii="Arial" w:hAnsi="Arial" w:cs="Arial"/>
          <w:color w:val="222222"/>
        </w:rPr>
      </w:pPr>
      <w:r w:rsidRPr="00FF278F">
        <w:rPr>
          <w:rFonts w:ascii="Arial" w:hAnsi="Arial" w:cs="Arial"/>
          <w:color w:val="222222"/>
        </w:rPr>
        <w:t>The fee of the Arbitrator so appointed shall be governed by the terms and conditions of the Markfed. </w:t>
      </w:r>
      <w:r w:rsidRPr="00FF278F">
        <w:rPr>
          <w:rFonts w:ascii="Arial" w:hAnsi="Arial" w:cs="Arial"/>
        </w:rPr>
        <w:t xml:space="preserve">In case of any change in tender documents, the corrigendum/addendum will be uploaded only at </w:t>
      </w:r>
      <w:hyperlink r:id="rId8" w:history="1">
        <w:r w:rsidRPr="00FF278F">
          <w:rPr>
            <w:rStyle w:val="Hyperlink"/>
            <w:rFonts w:ascii="Arial" w:hAnsi="Arial" w:cs="Arial"/>
            <w:color w:val="000000"/>
          </w:rPr>
          <w:t>www.markfedpunjab.com</w:t>
        </w:r>
      </w:hyperlink>
      <w:r w:rsidRPr="00FF278F">
        <w:rPr>
          <w:rFonts w:ascii="Arial" w:hAnsi="Arial" w:cs="Arial"/>
        </w:rPr>
        <w:t>. All The proceedings under the agreement or otherwise shall be within the jurisdiction of Chandigarh Court only.</w:t>
      </w:r>
    </w:p>
    <w:p w:rsidR="00FF278F" w:rsidRPr="00FF278F" w:rsidRDefault="00FF278F" w:rsidP="00FF278F">
      <w:pPr>
        <w:shd w:val="clear" w:color="auto" w:fill="FFFFFF"/>
        <w:spacing w:line="360" w:lineRule="auto"/>
        <w:ind w:left="360"/>
        <w:jc w:val="both"/>
        <w:rPr>
          <w:rFonts w:ascii="Arial" w:hAnsi="Arial" w:cs="Arial"/>
          <w:b/>
        </w:rPr>
      </w:pPr>
      <w:r w:rsidRPr="00FF278F">
        <w:rPr>
          <w:rFonts w:ascii="Arial" w:hAnsi="Arial" w:cs="Arial"/>
          <w:b/>
        </w:rPr>
        <w:t>I/we have read and understood all the Terms &amp; conditions of the bid and all the Terms &amp; conditions are accepted to me/us. I shall abide by the same.</w:t>
      </w:r>
    </w:p>
    <w:p w:rsidR="000A14C9" w:rsidRPr="00626E1C" w:rsidRDefault="000A14C9" w:rsidP="0070424E">
      <w:pPr>
        <w:spacing w:line="360" w:lineRule="auto"/>
        <w:ind w:left="720"/>
        <w:jc w:val="both"/>
        <w:outlineLvl w:val="0"/>
        <w:rPr>
          <w:rFonts w:ascii="Arial" w:hAnsi="Arial" w:cs="Arial"/>
        </w:rPr>
      </w:pPr>
    </w:p>
    <w:p w:rsidR="000A14C9" w:rsidRDefault="000A14C9" w:rsidP="0070424E">
      <w:pPr>
        <w:spacing w:line="360" w:lineRule="auto"/>
        <w:ind w:left="720"/>
        <w:jc w:val="both"/>
        <w:outlineLvl w:val="0"/>
      </w:pPr>
      <w:r>
        <w:tab/>
      </w:r>
      <w:r>
        <w:tab/>
      </w:r>
      <w:r>
        <w:tab/>
      </w:r>
      <w:r>
        <w:tab/>
      </w:r>
      <w:r>
        <w:tab/>
      </w:r>
      <w:r>
        <w:tab/>
        <w:t>Signature_______________</w:t>
      </w:r>
      <w:r w:rsidR="00B10588">
        <w:t>___________________</w:t>
      </w:r>
    </w:p>
    <w:p w:rsidR="00B10588" w:rsidRDefault="000A14C9" w:rsidP="0070424E">
      <w:pPr>
        <w:spacing w:line="360" w:lineRule="auto"/>
        <w:ind w:left="720"/>
        <w:jc w:val="both"/>
        <w:outlineLvl w:val="0"/>
      </w:pPr>
      <w:r>
        <w:tab/>
      </w:r>
      <w:r>
        <w:tab/>
      </w:r>
      <w:r>
        <w:tab/>
      </w:r>
      <w:r>
        <w:tab/>
      </w:r>
      <w:r>
        <w:tab/>
      </w:r>
      <w:r>
        <w:tab/>
      </w:r>
    </w:p>
    <w:p w:rsidR="000A14C9" w:rsidRDefault="000A14C9" w:rsidP="0070424E">
      <w:pPr>
        <w:spacing w:line="360" w:lineRule="auto"/>
        <w:ind w:left="4320" w:firstLine="720"/>
        <w:jc w:val="both"/>
        <w:outlineLvl w:val="0"/>
      </w:pPr>
      <w:r>
        <w:t>With Seal</w:t>
      </w:r>
    </w:p>
    <w:p w:rsidR="00CF76D5" w:rsidRDefault="003C437E" w:rsidP="0070424E">
      <w:pPr>
        <w:spacing w:line="360" w:lineRule="auto"/>
        <w:ind w:left="720"/>
        <w:jc w:val="both"/>
        <w:outlineLvl w:val="0"/>
      </w:pPr>
      <w:r>
        <w:tab/>
      </w:r>
      <w:r>
        <w:tab/>
      </w:r>
      <w:r>
        <w:tab/>
      </w:r>
      <w:r>
        <w:tab/>
      </w:r>
      <w:r>
        <w:tab/>
      </w:r>
      <w:r>
        <w:tab/>
        <w:t>Address</w:t>
      </w:r>
      <w:r w:rsidR="004679A3">
        <w:t>:</w:t>
      </w:r>
      <w:r w:rsidR="00B10588">
        <w:t>___________________________________</w:t>
      </w:r>
    </w:p>
    <w:p w:rsidR="00B10588" w:rsidRDefault="00B10588" w:rsidP="0070424E">
      <w:pPr>
        <w:spacing w:line="360" w:lineRule="auto"/>
        <w:ind w:left="720"/>
        <w:jc w:val="both"/>
        <w:outlineLvl w:val="0"/>
      </w:pPr>
      <w:r>
        <w:tab/>
      </w:r>
      <w:r>
        <w:tab/>
      </w:r>
      <w:r>
        <w:tab/>
      </w:r>
      <w:r>
        <w:tab/>
      </w:r>
      <w:r>
        <w:tab/>
      </w:r>
      <w:r>
        <w:tab/>
        <w:t>__________________________________________</w:t>
      </w:r>
    </w:p>
    <w:p w:rsidR="00B10588" w:rsidRDefault="00B10588" w:rsidP="0070424E">
      <w:pPr>
        <w:spacing w:line="360" w:lineRule="auto"/>
        <w:ind w:left="720"/>
        <w:jc w:val="both"/>
        <w:outlineLvl w:val="0"/>
      </w:pPr>
      <w:r>
        <w:tab/>
      </w:r>
      <w:r>
        <w:tab/>
      </w:r>
      <w:r>
        <w:tab/>
      </w:r>
      <w:r>
        <w:tab/>
      </w:r>
      <w:r>
        <w:tab/>
      </w:r>
      <w:r>
        <w:tab/>
        <w:t>__________________________________________</w:t>
      </w:r>
    </w:p>
    <w:p w:rsidR="003C437E" w:rsidRDefault="003C437E" w:rsidP="0070424E">
      <w:pPr>
        <w:spacing w:line="360" w:lineRule="auto"/>
        <w:ind w:left="720"/>
        <w:jc w:val="both"/>
        <w:outlineLvl w:val="0"/>
      </w:pPr>
      <w:r>
        <w:tab/>
      </w:r>
      <w:r>
        <w:tab/>
      </w:r>
      <w:r>
        <w:tab/>
      </w:r>
      <w:r>
        <w:tab/>
      </w:r>
      <w:r>
        <w:tab/>
      </w:r>
      <w:r>
        <w:tab/>
        <w:t>Phone No.</w:t>
      </w:r>
      <w:r w:rsidR="00B10588">
        <w:t>__________________________________</w:t>
      </w:r>
    </w:p>
    <w:p w:rsidR="00E50F7D" w:rsidRDefault="004679A3" w:rsidP="0070424E">
      <w:pPr>
        <w:spacing w:line="360" w:lineRule="auto"/>
        <w:ind w:left="720"/>
        <w:jc w:val="both"/>
        <w:outlineLvl w:val="0"/>
      </w:pPr>
      <w:r>
        <w:tab/>
      </w:r>
      <w:r>
        <w:tab/>
      </w:r>
      <w:r>
        <w:tab/>
      </w:r>
      <w:r>
        <w:tab/>
      </w:r>
      <w:r>
        <w:tab/>
      </w:r>
      <w:r>
        <w:tab/>
        <w:t>E-mail.___________________________________</w:t>
      </w:r>
    </w:p>
    <w:p w:rsidR="0070488E" w:rsidRPr="0070488E" w:rsidRDefault="0070488E" w:rsidP="0070424E">
      <w:pPr>
        <w:spacing w:line="360" w:lineRule="auto"/>
        <w:ind w:left="90" w:right="4"/>
        <w:jc w:val="both"/>
        <w:rPr>
          <w:b/>
        </w:rPr>
      </w:pPr>
      <w:r>
        <w:tab/>
      </w:r>
      <w:r>
        <w:tab/>
      </w:r>
      <w:r>
        <w:tab/>
      </w:r>
      <w:r>
        <w:tab/>
      </w:r>
      <w:r>
        <w:tab/>
      </w:r>
      <w:r>
        <w:tab/>
      </w:r>
      <w:r>
        <w:tab/>
      </w:r>
      <w:r>
        <w:tab/>
      </w:r>
      <w:r>
        <w:tab/>
        <w:t xml:space="preserve">               </w:t>
      </w:r>
    </w:p>
    <w:p w:rsidR="00033D12" w:rsidRDefault="00033D12" w:rsidP="007B2CC4">
      <w:pPr>
        <w:spacing w:line="360" w:lineRule="auto"/>
        <w:ind w:left="-270"/>
        <w:jc w:val="both"/>
      </w:pPr>
    </w:p>
    <w:sectPr w:rsidR="00033D12" w:rsidSect="007D6B4F">
      <w:pgSz w:w="11907" w:h="16839" w:code="9"/>
      <w:pgMar w:top="360" w:right="851" w:bottom="9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F0" w:rsidRDefault="004F02F0" w:rsidP="0030405D">
      <w:r>
        <w:separator/>
      </w:r>
    </w:p>
  </w:endnote>
  <w:endnote w:type="continuationSeparator" w:id="1">
    <w:p w:rsidR="004F02F0" w:rsidRDefault="004F02F0" w:rsidP="00304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F0" w:rsidRDefault="004F02F0" w:rsidP="0030405D">
      <w:r>
        <w:separator/>
      </w:r>
    </w:p>
  </w:footnote>
  <w:footnote w:type="continuationSeparator" w:id="1">
    <w:p w:rsidR="004F02F0" w:rsidRDefault="004F02F0" w:rsidP="00304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717"/>
    <w:multiLevelType w:val="hybridMultilevel"/>
    <w:tmpl w:val="7BA865F8"/>
    <w:lvl w:ilvl="0" w:tplc="EDFC67DA">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0D52D4"/>
    <w:multiLevelType w:val="hybridMultilevel"/>
    <w:tmpl w:val="C512D9F4"/>
    <w:lvl w:ilvl="0" w:tplc="68E8E2AE">
      <w:start w:val="1"/>
      <w:numFmt w:val="decimal"/>
      <w:lvlText w:val="%1)"/>
      <w:lvlJc w:val="left"/>
      <w:pPr>
        <w:ind w:left="36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36D1425"/>
    <w:multiLevelType w:val="hybridMultilevel"/>
    <w:tmpl w:val="DFAC67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04954"/>
    <w:multiLevelType w:val="hybridMultilevel"/>
    <w:tmpl w:val="4762C976"/>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0CE3"/>
    <w:multiLevelType w:val="hybridMultilevel"/>
    <w:tmpl w:val="12B0439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3E7097"/>
    <w:multiLevelType w:val="hybridMultilevel"/>
    <w:tmpl w:val="38A8DCD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936FD"/>
    <w:multiLevelType w:val="hybridMultilevel"/>
    <w:tmpl w:val="0C649E80"/>
    <w:lvl w:ilvl="0" w:tplc="2C5C1496">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2E5658A0"/>
    <w:multiLevelType w:val="hybridMultilevel"/>
    <w:tmpl w:val="C5108258"/>
    <w:lvl w:ilvl="0" w:tplc="223842F2">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AFD2C1D"/>
    <w:multiLevelType w:val="hybridMultilevel"/>
    <w:tmpl w:val="3BEA0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A87FB1"/>
    <w:multiLevelType w:val="hybridMultilevel"/>
    <w:tmpl w:val="64D0E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37CAE"/>
    <w:multiLevelType w:val="hybridMultilevel"/>
    <w:tmpl w:val="37F663A2"/>
    <w:lvl w:ilvl="0" w:tplc="FA066F38">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B1F7B5F"/>
    <w:multiLevelType w:val="hybridMultilevel"/>
    <w:tmpl w:val="B73ADFF8"/>
    <w:lvl w:ilvl="0" w:tplc="E7A8B75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C7728A"/>
    <w:multiLevelType w:val="hybridMultilevel"/>
    <w:tmpl w:val="67E4FC7C"/>
    <w:lvl w:ilvl="0" w:tplc="93BC10F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46F21"/>
    <w:multiLevelType w:val="hybridMultilevel"/>
    <w:tmpl w:val="2C78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A4DBC"/>
    <w:multiLevelType w:val="hybridMultilevel"/>
    <w:tmpl w:val="CB1A5524"/>
    <w:lvl w:ilvl="0" w:tplc="3CFA999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EF675E7"/>
    <w:multiLevelType w:val="hybridMultilevel"/>
    <w:tmpl w:val="F048A3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6"/>
  </w:num>
  <w:num w:numId="4">
    <w:abstractNumId w:val="11"/>
  </w:num>
  <w:num w:numId="5">
    <w:abstractNumId w:val="4"/>
  </w:num>
  <w:num w:numId="6">
    <w:abstractNumId w:val="13"/>
  </w:num>
  <w:num w:numId="7">
    <w:abstractNumId w:val="2"/>
  </w:num>
  <w:num w:numId="8">
    <w:abstractNumId w:val="5"/>
  </w:num>
  <w:num w:numId="9">
    <w:abstractNumId w:val="1"/>
  </w:num>
  <w:num w:numId="10">
    <w:abstractNumId w:val="9"/>
  </w:num>
  <w:num w:numId="11">
    <w:abstractNumId w:val="3"/>
  </w:num>
  <w:num w:numId="12">
    <w:abstractNumId w:val="14"/>
  </w:num>
  <w:num w:numId="13">
    <w:abstractNumId w:val="12"/>
  </w:num>
  <w:num w:numId="14">
    <w:abstractNumId w:val="10"/>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34AA"/>
    <w:rsid w:val="0000437A"/>
    <w:rsid w:val="00012F3D"/>
    <w:rsid w:val="00015FB7"/>
    <w:rsid w:val="00033D12"/>
    <w:rsid w:val="00057A60"/>
    <w:rsid w:val="000A14C9"/>
    <w:rsid w:val="000B08DF"/>
    <w:rsid w:val="000C5377"/>
    <w:rsid w:val="000C64A5"/>
    <w:rsid w:val="000D7E50"/>
    <w:rsid w:val="000E0B5D"/>
    <w:rsid w:val="000E278D"/>
    <w:rsid w:val="00102611"/>
    <w:rsid w:val="001102B9"/>
    <w:rsid w:val="001262DB"/>
    <w:rsid w:val="001311B8"/>
    <w:rsid w:val="001327A5"/>
    <w:rsid w:val="00146203"/>
    <w:rsid w:val="00151AE4"/>
    <w:rsid w:val="0015336E"/>
    <w:rsid w:val="00167365"/>
    <w:rsid w:val="001744EF"/>
    <w:rsid w:val="00184ADD"/>
    <w:rsid w:val="001867B5"/>
    <w:rsid w:val="00194C25"/>
    <w:rsid w:val="001A0951"/>
    <w:rsid w:val="001A1F29"/>
    <w:rsid w:val="001A314E"/>
    <w:rsid w:val="001A4EAB"/>
    <w:rsid w:val="001A79C6"/>
    <w:rsid w:val="001B4E78"/>
    <w:rsid w:val="001B7E3E"/>
    <w:rsid w:val="001D47EE"/>
    <w:rsid w:val="001D6B0A"/>
    <w:rsid w:val="00200461"/>
    <w:rsid w:val="00200FAB"/>
    <w:rsid w:val="00203285"/>
    <w:rsid w:val="0022065B"/>
    <w:rsid w:val="00251D13"/>
    <w:rsid w:val="002527BA"/>
    <w:rsid w:val="0026375F"/>
    <w:rsid w:val="00276A51"/>
    <w:rsid w:val="00281546"/>
    <w:rsid w:val="002A0CEA"/>
    <w:rsid w:val="002A493F"/>
    <w:rsid w:val="002A7B85"/>
    <w:rsid w:val="002B162D"/>
    <w:rsid w:val="002C6494"/>
    <w:rsid w:val="002C70B8"/>
    <w:rsid w:val="002E6C4B"/>
    <w:rsid w:val="002F131D"/>
    <w:rsid w:val="002F4C41"/>
    <w:rsid w:val="0030038D"/>
    <w:rsid w:val="003008B3"/>
    <w:rsid w:val="0030405D"/>
    <w:rsid w:val="0031251F"/>
    <w:rsid w:val="00317619"/>
    <w:rsid w:val="00324598"/>
    <w:rsid w:val="00345278"/>
    <w:rsid w:val="0034551E"/>
    <w:rsid w:val="00350956"/>
    <w:rsid w:val="0035502A"/>
    <w:rsid w:val="00355FE1"/>
    <w:rsid w:val="00356016"/>
    <w:rsid w:val="00362F0D"/>
    <w:rsid w:val="00363651"/>
    <w:rsid w:val="003758D0"/>
    <w:rsid w:val="00384254"/>
    <w:rsid w:val="003A597E"/>
    <w:rsid w:val="003A5BDF"/>
    <w:rsid w:val="003B301F"/>
    <w:rsid w:val="003C1D4F"/>
    <w:rsid w:val="003C437E"/>
    <w:rsid w:val="003E147F"/>
    <w:rsid w:val="003E3592"/>
    <w:rsid w:val="003E79DC"/>
    <w:rsid w:val="003F62F7"/>
    <w:rsid w:val="00400574"/>
    <w:rsid w:val="004027AD"/>
    <w:rsid w:val="0041050E"/>
    <w:rsid w:val="00414882"/>
    <w:rsid w:val="00414C89"/>
    <w:rsid w:val="00420B9D"/>
    <w:rsid w:val="004251DC"/>
    <w:rsid w:val="00425B16"/>
    <w:rsid w:val="00442C7E"/>
    <w:rsid w:val="00444551"/>
    <w:rsid w:val="004572F0"/>
    <w:rsid w:val="004608E3"/>
    <w:rsid w:val="004610BA"/>
    <w:rsid w:val="004679A3"/>
    <w:rsid w:val="004710B6"/>
    <w:rsid w:val="00472450"/>
    <w:rsid w:val="00477AC8"/>
    <w:rsid w:val="00487C48"/>
    <w:rsid w:val="00493DE8"/>
    <w:rsid w:val="0049466D"/>
    <w:rsid w:val="004964A4"/>
    <w:rsid w:val="004A1B24"/>
    <w:rsid w:val="004A3A4C"/>
    <w:rsid w:val="004C48BB"/>
    <w:rsid w:val="004E0CBB"/>
    <w:rsid w:val="004F02F0"/>
    <w:rsid w:val="00517AD5"/>
    <w:rsid w:val="00533A1A"/>
    <w:rsid w:val="005344F6"/>
    <w:rsid w:val="00543AB7"/>
    <w:rsid w:val="00545E27"/>
    <w:rsid w:val="00545EDA"/>
    <w:rsid w:val="00547E47"/>
    <w:rsid w:val="0055263C"/>
    <w:rsid w:val="00553FA9"/>
    <w:rsid w:val="00554BD0"/>
    <w:rsid w:val="0056028E"/>
    <w:rsid w:val="0056446B"/>
    <w:rsid w:val="00570140"/>
    <w:rsid w:val="005705B9"/>
    <w:rsid w:val="00571792"/>
    <w:rsid w:val="00584360"/>
    <w:rsid w:val="005935BF"/>
    <w:rsid w:val="005A4881"/>
    <w:rsid w:val="005A5753"/>
    <w:rsid w:val="005B1F8D"/>
    <w:rsid w:val="005B52FA"/>
    <w:rsid w:val="005E4C68"/>
    <w:rsid w:val="006024A5"/>
    <w:rsid w:val="00622023"/>
    <w:rsid w:val="00626E1C"/>
    <w:rsid w:val="00640052"/>
    <w:rsid w:val="0064373D"/>
    <w:rsid w:val="00662877"/>
    <w:rsid w:val="00665670"/>
    <w:rsid w:val="00666048"/>
    <w:rsid w:val="00672EDD"/>
    <w:rsid w:val="00692172"/>
    <w:rsid w:val="00693C62"/>
    <w:rsid w:val="006B1F20"/>
    <w:rsid w:val="006C0924"/>
    <w:rsid w:val="006D57A8"/>
    <w:rsid w:val="006D6384"/>
    <w:rsid w:val="006E3AE4"/>
    <w:rsid w:val="006E6495"/>
    <w:rsid w:val="0070424E"/>
    <w:rsid w:val="0070488E"/>
    <w:rsid w:val="007067AB"/>
    <w:rsid w:val="00734B7A"/>
    <w:rsid w:val="007534AA"/>
    <w:rsid w:val="00753E8A"/>
    <w:rsid w:val="007656F8"/>
    <w:rsid w:val="00776518"/>
    <w:rsid w:val="007861AA"/>
    <w:rsid w:val="007B2CC4"/>
    <w:rsid w:val="007C3B33"/>
    <w:rsid w:val="007C4A1C"/>
    <w:rsid w:val="007C6684"/>
    <w:rsid w:val="007D6B4F"/>
    <w:rsid w:val="007E11DB"/>
    <w:rsid w:val="007F1523"/>
    <w:rsid w:val="007F39AE"/>
    <w:rsid w:val="007F7B21"/>
    <w:rsid w:val="0080392A"/>
    <w:rsid w:val="0083217B"/>
    <w:rsid w:val="008757FF"/>
    <w:rsid w:val="008844BF"/>
    <w:rsid w:val="00885645"/>
    <w:rsid w:val="008979B7"/>
    <w:rsid w:val="008A348D"/>
    <w:rsid w:val="008B5E83"/>
    <w:rsid w:val="0090299D"/>
    <w:rsid w:val="00904966"/>
    <w:rsid w:val="00915B26"/>
    <w:rsid w:val="00917499"/>
    <w:rsid w:val="00924B67"/>
    <w:rsid w:val="00930AFC"/>
    <w:rsid w:val="00937AF9"/>
    <w:rsid w:val="00950B25"/>
    <w:rsid w:val="009536E7"/>
    <w:rsid w:val="00963FCA"/>
    <w:rsid w:val="00975877"/>
    <w:rsid w:val="00980D02"/>
    <w:rsid w:val="009A011D"/>
    <w:rsid w:val="009A1808"/>
    <w:rsid w:val="009A2098"/>
    <w:rsid w:val="009B1E0D"/>
    <w:rsid w:val="009B76DA"/>
    <w:rsid w:val="009B76FB"/>
    <w:rsid w:val="009D3365"/>
    <w:rsid w:val="009D6A4A"/>
    <w:rsid w:val="009E2DB0"/>
    <w:rsid w:val="009E4D72"/>
    <w:rsid w:val="009E602C"/>
    <w:rsid w:val="00A06A9B"/>
    <w:rsid w:val="00A34C70"/>
    <w:rsid w:val="00A40657"/>
    <w:rsid w:val="00A53FBF"/>
    <w:rsid w:val="00A624F8"/>
    <w:rsid w:val="00A76696"/>
    <w:rsid w:val="00A90D75"/>
    <w:rsid w:val="00A944D7"/>
    <w:rsid w:val="00A97D27"/>
    <w:rsid w:val="00AA5AD8"/>
    <w:rsid w:val="00AA6076"/>
    <w:rsid w:val="00AB1116"/>
    <w:rsid w:val="00AD2F01"/>
    <w:rsid w:val="00AD7040"/>
    <w:rsid w:val="00B01303"/>
    <w:rsid w:val="00B02BDB"/>
    <w:rsid w:val="00B06E1F"/>
    <w:rsid w:val="00B070B0"/>
    <w:rsid w:val="00B078F6"/>
    <w:rsid w:val="00B10588"/>
    <w:rsid w:val="00B10A78"/>
    <w:rsid w:val="00B162C5"/>
    <w:rsid w:val="00B17732"/>
    <w:rsid w:val="00B17DA9"/>
    <w:rsid w:val="00B2355A"/>
    <w:rsid w:val="00B361C2"/>
    <w:rsid w:val="00B3685B"/>
    <w:rsid w:val="00B42974"/>
    <w:rsid w:val="00B51C25"/>
    <w:rsid w:val="00B75420"/>
    <w:rsid w:val="00B76468"/>
    <w:rsid w:val="00B8081B"/>
    <w:rsid w:val="00B91011"/>
    <w:rsid w:val="00B93E9F"/>
    <w:rsid w:val="00B9791B"/>
    <w:rsid w:val="00BB3828"/>
    <w:rsid w:val="00BB6CA6"/>
    <w:rsid w:val="00BC6C29"/>
    <w:rsid w:val="00BD4736"/>
    <w:rsid w:val="00BE13BF"/>
    <w:rsid w:val="00BE6D30"/>
    <w:rsid w:val="00BE7886"/>
    <w:rsid w:val="00BE7A32"/>
    <w:rsid w:val="00C15D58"/>
    <w:rsid w:val="00C16296"/>
    <w:rsid w:val="00C257D3"/>
    <w:rsid w:val="00C26E9E"/>
    <w:rsid w:val="00C30E1C"/>
    <w:rsid w:val="00C35258"/>
    <w:rsid w:val="00C36124"/>
    <w:rsid w:val="00C504E7"/>
    <w:rsid w:val="00C52332"/>
    <w:rsid w:val="00C54981"/>
    <w:rsid w:val="00C63B74"/>
    <w:rsid w:val="00C833FB"/>
    <w:rsid w:val="00C85207"/>
    <w:rsid w:val="00C85E85"/>
    <w:rsid w:val="00C8682C"/>
    <w:rsid w:val="00CA2727"/>
    <w:rsid w:val="00CB0400"/>
    <w:rsid w:val="00CC0B63"/>
    <w:rsid w:val="00CC5BBB"/>
    <w:rsid w:val="00CD4C64"/>
    <w:rsid w:val="00CD5D6E"/>
    <w:rsid w:val="00CE2465"/>
    <w:rsid w:val="00CE30DF"/>
    <w:rsid w:val="00CF76D5"/>
    <w:rsid w:val="00D034CA"/>
    <w:rsid w:val="00D31231"/>
    <w:rsid w:val="00D4496A"/>
    <w:rsid w:val="00D8432A"/>
    <w:rsid w:val="00D84805"/>
    <w:rsid w:val="00D97826"/>
    <w:rsid w:val="00DA276C"/>
    <w:rsid w:val="00DB52E1"/>
    <w:rsid w:val="00DB62A1"/>
    <w:rsid w:val="00DD1AF6"/>
    <w:rsid w:val="00DD40D2"/>
    <w:rsid w:val="00DD687B"/>
    <w:rsid w:val="00DD71FA"/>
    <w:rsid w:val="00DE3853"/>
    <w:rsid w:val="00DF4025"/>
    <w:rsid w:val="00E06103"/>
    <w:rsid w:val="00E10665"/>
    <w:rsid w:val="00E11CB6"/>
    <w:rsid w:val="00E17942"/>
    <w:rsid w:val="00E256C0"/>
    <w:rsid w:val="00E33B26"/>
    <w:rsid w:val="00E35458"/>
    <w:rsid w:val="00E4012A"/>
    <w:rsid w:val="00E42B8F"/>
    <w:rsid w:val="00E46C4D"/>
    <w:rsid w:val="00E50F7D"/>
    <w:rsid w:val="00E7246D"/>
    <w:rsid w:val="00E97903"/>
    <w:rsid w:val="00EA1211"/>
    <w:rsid w:val="00EA4564"/>
    <w:rsid w:val="00EB27B4"/>
    <w:rsid w:val="00EB3238"/>
    <w:rsid w:val="00EB360A"/>
    <w:rsid w:val="00EC473F"/>
    <w:rsid w:val="00ED1A3C"/>
    <w:rsid w:val="00EE219B"/>
    <w:rsid w:val="00EF2313"/>
    <w:rsid w:val="00F01877"/>
    <w:rsid w:val="00F024AC"/>
    <w:rsid w:val="00F2001D"/>
    <w:rsid w:val="00F25788"/>
    <w:rsid w:val="00F260CA"/>
    <w:rsid w:val="00F36E27"/>
    <w:rsid w:val="00F471E2"/>
    <w:rsid w:val="00F50BAD"/>
    <w:rsid w:val="00F50ECC"/>
    <w:rsid w:val="00F52633"/>
    <w:rsid w:val="00F5434E"/>
    <w:rsid w:val="00F62628"/>
    <w:rsid w:val="00F63726"/>
    <w:rsid w:val="00F820F1"/>
    <w:rsid w:val="00F92C80"/>
    <w:rsid w:val="00FA6A78"/>
    <w:rsid w:val="00FB49C7"/>
    <w:rsid w:val="00FC2B67"/>
    <w:rsid w:val="00FC5F40"/>
    <w:rsid w:val="00FD7BF2"/>
    <w:rsid w:val="00FE2005"/>
    <w:rsid w:val="00FE3A92"/>
    <w:rsid w:val="00FF278F"/>
    <w:rsid w:val="00FF3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4AA"/>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B5"/>
    <w:pPr>
      <w:ind w:left="720"/>
      <w:contextualSpacing/>
    </w:pPr>
  </w:style>
  <w:style w:type="paragraph" w:styleId="Header">
    <w:name w:val="header"/>
    <w:basedOn w:val="Normal"/>
    <w:link w:val="HeaderChar"/>
    <w:rsid w:val="0030405D"/>
    <w:pPr>
      <w:tabs>
        <w:tab w:val="center" w:pos="4680"/>
        <w:tab w:val="right" w:pos="9360"/>
      </w:tabs>
    </w:pPr>
  </w:style>
  <w:style w:type="character" w:customStyle="1" w:styleId="HeaderChar">
    <w:name w:val="Header Char"/>
    <w:basedOn w:val="DefaultParagraphFont"/>
    <w:link w:val="Header"/>
    <w:rsid w:val="0030405D"/>
    <w:rPr>
      <w:rFonts w:cs="Angsana New"/>
      <w:sz w:val="24"/>
      <w:szCs w:val="24"/>
    </w:rPr>
  </w:style>
  <w:style w:type="paragraph" w:styleId="Footer">
    <w:name w:val="footer"/>
    <w:basedOn w:val="Normal"/>
    <w:link w:val="FooterChar"/>
    <w:uiPriority w:val="99"/>
    <w:rsid w:val="0030405D"/>
    <w:pPr>
      <w:tabs>
        <w:tab w:val="center" w:pos="4680"/>
        <w:tab w:val="right" w:pos="9360"/>
      </w:tabs>
    </w:pPr>
  </w:style>
  <w:style w:type="character" w:customStyle="1" w:styleId="FooterChar">
    <w:name w:val="Footer Char"/>
    <w:basedOn w:val="DefaultParagraphFont"/>
    <w:link w:val="Footer"/>
    <w:uiPriority w:val="99"/>
    <w:rsid w:val="0030405D"/>
    <w:rPr>
      <w:rFonts w:cs="Angsana New"/>
      <w:sz w:val="24"/>
      <w:szCs w:val="24"/>
    </w:rPr>
  </w:style>
  <w:style w:type="paragraph" w:styleId="BalloonText">
    <w:name w:val="Balloon Text"/>
    <w:basedOn w:val="Normal"/>
    <w:link w:val="BalloonTextChar"/>
    <w:rsid w:val="0030405D"/>
    <w:rPr>
      <w:rFonts w:ascii="Tahoma" w:hAnsi="Tahoma" w:cs="Tahoma"/>
      <w:sz w:val="16"/>
      <w:szCs w:val="16"/>
    </w:rPr>
  </w:style>
  <w:style w:type="character" w:customStyle="1" w:styleId="BalloonTextChar">
    <w:name w:val="Balloon Text Char"/>
    <w:basedOn w:val="DefaultParagraphFont"/>
    <w:link w:val="BalloonText"/>
    <w:rsid w:val="0030405D"/>
    <w:rPr>
      <w:rFonts w:ascii="Tahoma" w:hAnsi="Tahoma" w:cs="Tahoma"/>
      <w:sz w:val="16"/>
      <w:szCs w:val="16"/>
    </w:rPr>
  </w:style>
  <w:style w:type="character" w:styleId="Hyperlink">
    <w:name w:val="Hyperlink"/>
    <w:basedOn w:val="DefaultParagraphFont"/>
    <w:rsid w:val="00980D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073826">
      <w:bodyDiv w:val="1"/>
      <w:marLeft w:val="0"/>
      <w:marRight w:val="0"/>
      <w:marTop w:val="0"/>
      <w:marBottom w:val="0"/>
      <w:divBdr>
        <w:top w:val="none" w:sz="0" w:space="0" w:color="auto"/>
        <w:left w:val="none" w:sz="0" w:space="0" w:color="auto"/>
        <w:bottom w:val="none" w:sz="0" w:space="0" w:color="auto"/>
        <w:right w:val="none" w:sz="0" w:space="0" w:color="auto"/>
      </w:divBdr>
    </w:div>
    <w:div w:id="1757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fedpunja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C144-469E-4E91-9E86-D357C1AD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MARKFED CANNERIES, JALANDHAR</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MARKFED CANNERIES, JALANDHAR</dc:title>
  <dc:creator>abc</dc:creator>
  <cp:lastModifiedBy>HP</cp:lastModifiedBy>
  <cp:revision>176</cp:revision>
  <cp:lastPrinted>2022-06-28T10:44:00Z</cp:lastPrinted>
  <dcterms:created xsi:type="dcterms:W3CDTF">2018-03-12T06:54:00Z</dcterms:created>
  <dcterms:modified xsi:type="dcterms:W3CDTF">2023-01-23T06:51:00Z</dcterms:modified>
</cp:coreProperties>
</file>